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3" w:rsidRDefault="007C7EC3" w:rsidP="007C7EC3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80506299" r:id="rId7"/>
        </w:object>
      </w:r>
    </w:p>
    <w:p w:rsidR="007C7EC3" w:rsidRDefault="007C7EC3" w:rsidP="007C7EC3">
      <w:pPr>
        <w:pStyle w:val="a5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C7EC3" w:rsidRPr="00A3197E" w:rsidRDefault="007C7EC3" w:rsidP="007C7EC3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C7EC3" w:rsidRPr="00A3197E" w:rsidRDefault="007C7EC3" w:rsidP="007C7EC3">
      <w:pPr>
        <w:pStyle w:val="a6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7C7EC3" w:rsidRPr="00D534D8" w:rsidRDefault="007C7EC3" w:rsidP="007C7EC3">
      <w:pPr>
        <w:pStyle w:val="a6"/>
        <w:rPr>
          <w:rFonts w:ascii="Antiqua" w:hAnsi="Antiqua"/>
          <w:spacing w:val="140"/>
          <w:sz w:val="32"/>
        </w:rPr>
      </w:pPr>
    </w:p>
    <w:p w:rsidR="00970EA5" w:rsidRPr="00970EA5" w:rsidRDefault="00970EA5" w:rsidP="00970EA5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ar-SA"/>
        </w:rPr>
      </w:pP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15.04.2021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Луцьк                                                  №</w:t>
      </w:r>
      <w:r w:rsidR="008967F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5/28</w:t>
      </w:r>
      <w:bookmarkStart w:id="0" w:name="_GoBack"/>
      <w:bookmarkEnd w:id="0"/>
      <w:r w:rsidRPr="00970EA5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eastAsia="ar-SA"/>
        </w:rPr>
        <w:t xml:space="preserve">                             </w:t>
      </w:r>
    </w:p>
    <w:p w:rsidR="007C7EC3" w:rsidRDefault="007C7EC3" w:rsidP="007C7EC3">
      <w:pPr>
        <w:jc w:val="center"/>
        <w:rPr>
          <w:sz w:val="16"/>
        </w:rPr>
      </w:pPr>
    </w:p>
    <w:p w:rsidR="007C7EC3" w:rsidRPr="007C7EC3" w:rsidRDefault="007C7EC3" w:rsidP="00870712">
      <w:pPr>
        <w:pStyle w:val="a4"/>
        <w:shd w:val="clear" w:color="auto" w:fill="FFFFFF"/>
        <w:spacing w:before="0" w:beforeAutospacing="0" w:after="0" w:afterAutospacing="0"/>
        <w:ind w:right="566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C7EC3">
        <w:rPr>
          <w:b/>
          <w:color w:val="000000"/>
          <w:sz w:val="28"/>
          <w:szCs w:val="28"/>
          <w:bdr w:val="none" w:sz="0" w:space="0" w:color="auto" w:frame="1"/>
        </w:rPr>
        <w:t xml:space="preserve">Про затвердження нової редакції Статуту комунального </w:t>
      </w:r>
      <w:r w:rsidR="00870712">
        <w:rPr>
          <w:b/>
          <w:color w:val="000000"/>
          <w:sz w:val="28"/>
          <w:szCs w:val="28"/>
          <w:bdr w:val="none" w:sz="0" w:space="0" w:color="auto" w:frame="1"/>
        </w:rPr>
        <w:t xml:space="preserve"> п</w:t>
      </w:r>
      <w:r w:rsidRPr="007C7EC3">
        <w:rPr>
          <w:b/>
          <w:color w:val="000000"/>
          <w:sz w:val="28"/>
          <w:szCs w:val="28"/>
          <w:bdr w:val="none" w:sz="0" w:space="0" w:color="auto" w:frame="1"/>
        </w:rPr>
        <w:t>ідприємства «</w:t>
      </w:r>
      <w:proofErr w:type="spellStart"/>
      <w:r w:rsidRPr="007C7EC3">
        <w:rPr>
          <w:b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Pr="007C7EC3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7C7EC3" w:rsidRDefault="007C7EC3" w:rsidP="00A254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A2547C" w:rsidRPr="00A2547C" w:rsidRDefault="00A2547C" w:rsidP="00A2547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2547C" w:rsidRPr="00A2547C" w:rsidRDefault="00A2547C" w:rsidP="008707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 д</w:t>
      </w:r>
      <w:r w:rsidR="006421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статей 43, 60 Закону України «</w:t>
      </w: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м</w:t>
      </w:r>
      <w:r w:rsidR="006421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ісцеве самоврядування в Україні»</w:t>
      </w: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статті 57 Господарського кодексу України, </w:t>
      </w:r>
      <w:r w:rsidR="0091492E">
        <w:rPr>
          <w:rFonts w:ascii="Times New Roman" w:hAnsi="Times New Roman" w:cs="Times New Roman"/>
          <w:sz w:val="28"/>
          <w:szCs w:val="28"/>
        </w:rPr>
        <w:t>«</w:t>
      </w:r>
      <w:r w:rsidR="0091492E" w:rsidRPr="00EE7D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затвердження нової редакції Статуту комунального підприємства «</w:t>
      </w:r>
      <w:proofErr w:type="spellStart"/>
      <w:r w:rsidR="0091492E" w:rsidRPr="00EE7D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91492E" w:rsidRPr="00EE7D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91492E" w:rsidRPr="00EE7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1492E" w:rsidRPr="00A2547C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</w:rPr>
        <w:t> </w:t>
      </w:r>
      <w:r w:rsidR="0091492E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</w:rPr>
        <w:t>клопотання КП «</w:t>
      </w:r>
      <w:proofErr w:type="spellStart"/>
      <w:r w:rsidR="0091492E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91492E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</w:rPr>
        <w:t xml:space="preserve">» від </w:t>
      </w:r>
      <w:r w:rsidR="0091492E" w:rsidRPr="00EE7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08.01.2020 №09-01/21</w:t>
      </w:r>
      <w:r w:rsidR="009149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7C7E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рекомендацій </w:t>
      </w: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постійної комісії районної ради з питань</w:t>
      </w:r>
      <w:r w:rsidR="004D0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E7D3D" w:rsidRPr="0065517A">
        <w:rPr>
          <w:rFonts w:ascii="Times New Roman" w:hAnsi="Times New Roman" w:cs="Times New Roman"/>
          <w:sz w:val="28"/>
          <w:szCs w:val="28"/>
        </w:rPr>
        <w:t>майна спільної власності територіальних громад сіл, селищ, міст району</w:t>
      </w:r>
      <w:r w:rsidR="00EE7D3D">
        <w:rPr>
          <w:rFonts w:ascii="Times New Roman" w:hAnsi="Times New Roman" w:cs="Times New Roman"/>
          <w:sz w:val="28"/>
          <w:szCs w:val="28"/>
        </w:rPr>
        <w:t xml:space="preserve"> від </w:t>
      </w:r>
      <w:r w:rsidR="0091492E">
        <w:rPr>
          <w:rFonts w:ascii="Times New Roman" w:hAnsi="Times New Roman" w:cs="Times New Roman"/>
          <w:sz w:val="28"/>
          <w:szCs w:val="28"/>
        </w:rPr>
        <w:t>06.04.2021</w:t>
      </w:r>
      <w:r w:rsidR="00EE7D3D">
        <w:rPr>
          <w:rFonts w:ascii="Times New Roman" w:hAnsi="Times New Roman" w:cs="Times New Roman"/>
          <w:sz w:val="28"/>
          <w:szCs w:val="28"/>
        </w:rPr>
        <w:t xml:space="preserve">№ </w:t>
      </w:r>
      <w:r w:rsidR="00112CCA">
        <w:rPr>
          <w:rFonts w:ascii="Times New Roman" w:hAnsi="Times New Roman" w:cs="Times New Roman"/>
          <w:sz w:val="28"/>
          <w:szCs w:val="28"/>
        </w:rPr>
        <w:t>9/10</w:t>
      </w:r>
      <w:r w:rsidR="0087071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70712">
        <w:rPr>
          <w:rFonts w:ascii="Times New Roman" w:hAnsi="Times New Roman" w:cs="Times New Roman"/>
          <w:sz w:val="28"/>
          <w:szCs w:val="28"/>
        </w:rPr>
        <w:t>проє</w:t>
      </w:r>
      <w:r w:rsidR="00EE7D3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EE7D3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870712">
        <w:rPr>
          <w:rFonts w:ascii="Times New Roman" w:hAnsi="Times New Roman" w:cs="Times New Roman"/>
          <w:sz w:val="28"/>
          <w:szCs w:val="28"/>
        </w:rPr>
        <w:t xml:space="preserve"> «</w:t>
      </w:r>
      <w:r w:rsidR="00870712" w:rsidRPr="008707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затвердження нової редакції  Статуту комунального  підприємства КП «</w:t>
      </w:r>
      <w:proofErr w:type="spellStart"/>
      <w:r w:rsidR="00870712" w:rsidRPr="008707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870712" w:rsidRPr="008707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EE7D3D" w:rsidRPr="00EE7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районна </w:t>
      </w:r>
      <w:proofErr w:type="spellStart"/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рада</w:t>
      </w:r>
      <w:r w:rsidR="00EE7D3D" w:rsidRPr="00EE7D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вирішила</w:t>
      </w:r>
      <w:proofErr w:type="spellEnd"/>
      <w:r w:rsidR="00EE7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E7D3D" w:rsidRDefault="00EE7D3D" w:rsidP="00A254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A03C3" w:rsidRDefault="00A2547C" w:rsidP="00A254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="00870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4A0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Затвердити нову редакцію Ста</w:t>
      </w:r>
      <w:r w:rsidR="009149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туту комунального підприємства «</w:t>
      </w:r>
      <w:proofErr w:type="spellStart"/>
      <w:r w:rsidR="009149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9149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(додається).</w:t>
      </w:r>
    </w:p>
    <w:p w:rsidR="00EE5396" w:rsidRDefault="00EE5396" w:rsidP="00A254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2.Уповноважити директора КП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Ешвовича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О.О. провести реєстрацію Статуту, вказаного у пункті 1 цього рішення,  у встановленому законом порядку.</w:t>
      </w:r>
    </w:p>
    <w:p w:rsidR="004A03C3" w:rsidRDefault="00EE5396" w:rsidP="0087071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4A03C3">
        <w:rPr>
          <w:color w:val="000000"/>
          <w:sz w:val="28"/>
          <w:szCs w:val="28"/>
          <w:bdr w:val="none" w:sz="0" w:space="0" w:color="auto" w:frame="1"/>
        </w:rPr>
        <w:t xml:space="preserve">.Визнати таким, що втратило чинність  рішення районної ради від </w:t>
      </w:r>
      <w:r w:rsidR="004A03C3" w:rsidRPr="004A03C3">
        <w:rPr>
          <w:color w:val="000000"/>
          <w:sz w:val="28"/>
          <w:szCs w:val="28"/>
          <w:bdr w:val="none" w:sz="0" w:space="0" w:color="auto" w:frame="1"/>
        </w:rPr>
        <w:t>від</w:t>
      </w:r>
      <w:r w:rsidR="004A03C3" w:rsidRPr="004A03C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4A03C3" w:rsidRPr="004A03C3">
        <w:rPr>
          <w:color w:val="000000"/>
          <w:sz w:val="28"/>
          <w:szCs w:val="28"/>
          <w:bdr w:val="none" w:sz="0" w:space="0" w:color="auto" w:frame="1"/>
        </w:rPr>
        <w:t>04.10.2019 № 43/4 «</w:t>
      </w:r>
      <w:r w:rsidR="004A03C3" w:rsidRPr="004A03C3">
        <w:rPr>
          <w:bCs/>
          <w:color w:val="000000"/>
          <w:sz w:val="28"/>
        </w:rPr>
        <w:t>Про затвердження нової редакції Статуту</w:t>
      </w:r>
      <w:r w:rsidR="004D050A">
        <w:rPr>
          <w:bCs/>
          <w:color w:val="000000"/>
          <w:sz w:val="28"/>
        </w:rPr>
        <w:t xml:space="preserve"> </w:t>
      </w:r>
      <w:r w:rsidR="0091492E">
        <w:rPr>
          <w:bCs/>
          <w:color w:val="000000"/>
          <w:sz w:val="28"/>
        </w:rPr>
        <w:t>комунального підприємства</w:t>
      </w:r>
      <w:r w:rsidR="00436EFD">
        <w:rPr>
          <w:bCs/>
          <w:color w:val="000000"/>
          <w:sz w:val="28"/>
        </w:rPr>
        <w:t xml:space="preserve"> </w:t>
      </w:r>
      <w:r w:rsidR="0091492E">
        <w:rPr>
          <w:bCs/>
          <w:color w:val="000000"/>
          <w:sz w:val="28"/>
        </w:rPr>
        <w:t xml:space="preserve"> «</w:t>
      </w:r>
      <w:proofErr w:type="spellStart"/>
      <w:r w:rsidR="0091492E">
        <w:rPr>
          <w:bCs/>
          <w:color w:val="000000"/>
          <w:sz w:val="28"/>
        </w:rPr>
        <w:t>Райтеплобуд</w:t>
      </w:r>
      <w:proofErr w:type="spellEnd"/>
      <w:r w:rsidR="004A03C3">
        <w:rPr>
          <w:bCs/>
          <w:color w:val="000000"/>
          <w:sz w:val="28"/>
        </w:rPr>
        <w:t>».</w:t>
      </w:r>
    </w:p>
    <w:p w:rsidR="004A03C3" w:rsidRDefault="004A03C3" w:rsidP="004A03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</w:rPr>
      </w:pPr>
    </w:p>
    <w:p w:rsidR="004A03C3" w:rsidRDefault="004A03C3" w:rsidP="004A03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</w:rPr>
      </w:pPr>
      <w:r w:rsidRPr="004A03C3">
        <w:rPr>
          <w:b/>
          <w:bCs/>
          <w:color w:val="000000"/>
          <w:sz w:val="28"/>
        </w:rPr>
        <w:t xml:space="preserve">Голова районної ради </w:t>
      </w:r>
      <w:r w:rsidR="004D050A">
        <w:rPr>
          <w:b/>
          <w:bCs/>
          <w:color w:val="000000"/>
          <w:sz w:val="28"/>
        </w:rPr>
        <w:t xml:space="preserve">                                                    </w:t>
      </w:r>
      <w:r w:rsidRPr="004A03C3">
        <w:rPr>
          <w:b/>
          <w:bCs/>
          <w:color w:val="000000"/>
          <w:sz w:val="28"/>
        </w:rPr>
        <w:t>Олександр ОМЕЛЬЧУК</w:t>
      </w:r>
    </w:p>
    <w:p w:rsidR="004A03C3" w:rsidRPr="004A03C3" w:rsidRDefault="007D355E" w:rsidP="004A03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bCs/>
          <w:color w:val="000000"/>
          <w:sz w:val="28"/>
        </w:rPr>
        <w:t>Ешвович</w:t>
      </w:r>
      <w:proofErr w:type="spellEnd"/>
      <w:r>
        <w:rPr>
          <w:bCs/>
          <w:color w:val="000000"/>
          <w:sz w:val="28"/>
        </w:rPr>
        <w:t xml:space="preserve"> 247077</w:t>
      </w:r>
    </w:p>
    <w:p w:rsidR="004A03C3" w:rsidRDefault="004A03C3" w:rsidP="00A254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A03C3" w:rsidRDefault="00970EA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70E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Дата оприлюднення 20.04.2021</w:t>
      </w:r>
      <w:r w:rsidR="004A0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 w:type="page"/>
      </w:r>
    </w:p>
    <w:p w:rsidR="003D320E" w:rsidRDefault="003D320E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F1B46" w:rsidRDefault="00AF1B46" w:rsidP="00AF1B46">
      <w:pPr>
        <w:pStyle w:val="a7"/>
        <w:spacing w:line="36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E25EA" w:rsidRDefault="000E25EA" w:rsidP="000E25EA">
      <w:pPr>
        <w:pStyle w:val="docdata"/>
        <w:widowControl w:val="0"/>
        <w:spacing w:before="0" w:beforeAutospacing="0" w:after="0" w:afterAutospacing="0"/>
        <w:ind w:left="5529" w:firstLine="573"/>
      </w:pPr>
      <w:r>
        <w:rPr>
          <w:b/>
          <w:bCs/>
          <w:color w:val="000000"/>
          <w:sz w:val="28"/>
          <w:szCs w:val="28"/>
        </w:rPr>
        <w:t>ЗАТВЕРДЖЕНО</w:t>
      </w:r>
    </w:p>
    <w:p w:rsidR="000E25EA" w:rsidRDefault="000E25EA" w:rsidP="000E25EA">
      <w:pPr>
        <w:pStyle w:val="a4"/>
        <w:widowControl w:val="0"/>
        <w:spacing w:before="0" w:beforeAutospacing="0" w:after="0" w:afterAutospacing="0"/>
        <w:ind w:left="5529" w:firstLine="573"/>
      </w:pPr>
      <w:r>
        <w:rPr>
          <w:b/>
          <w:bCs/>
          <w:color w:val="000000"/>
          <w:sz w:val="28"/>
          <w:szCs w:val="28"/>
        </w:rPr>
        <w:t>Рішення районної ради</w:t>
      </w:r>
    </w:p>
    <w:p w:rsidR="000E25EA" w:rsidRDefault="000E25EA" w:rsidP="000E25EA">
      <w:pPr>
        <w:pStyle w:val="a4"/>
        <w:widowControl w:val="0"/>
        <w:spacing w:before="0" w:beforeAutospacing="0" w:after="0" w:afterAutospacing="0"/>
        <w:ind w:left="5529" w:firstLine="573"/>
      </w:pPr>
      <w:r>
        <w:rPr>
          <w:b/>
          <w:bCs/>
          <w:color w:val="000000"/>
          <w:sz w:val="28"/>
          <w:szCs w:val="28"/>
        </w:rPr>
        <w:t xml:space="preserve">від </w:t>
      </w:r>
      <w:r>
        <w:rPr>
          <w:b/>
          <w:bCs/>
          <w:color w:val="000000"/>
          <w:sz w:val="28"/>
          <w:szCs w:val="28"/>
          <w:u w:val="single"/>
        </w:rPr>
        <w:t>__________</w:t>
      </w:r>
      <w:r>
        <w:rPr>
          <w:b/>
          <w:bCs/>
          <w:color w:val="000000"/>
          <w:sz w:val="28"/>
          <w:szCs w:val="28"/>
        </w:rPr>
        <w:t xml:space="preserve"> № _____</w:t>
      </w:r>
    </w:p>
    <w:p w:rsidR="000E25EA" w:rsidRDefault="000E25EA" w:rsidP="000E25EA">
      <w:pPr>
        <w:pStyle w:val="a4"/>
        <w:widowControl w:val="0"/>
        <w:spacing w:before="0" w:beforeAutospacing="0" w:after="0" w:afterAutospacing="0"/>
        <w:ind w:left="5529" w:firstLine="573"/>
      </w:pPr>
      <w:r>
        <w:rPr>
          <w:b/>
          <w:bCs/>
          <w:color w:val="000000"/>
          <w:sz w:val="28"/>
          <w:szCs w:val="28"/>
        </w:rPr>
        <w:t>Голова районної ради</w:t>
      </w:r>
    </w:p>
    <w:p w:rsidR="000E25EA" w:rsidRDefault="000E25EA" w:rsidP="000E25EA">
      <w:pPr>
        <w:pStyle w:val="a4"/>
        <w:spacing w:before="0" w:beforeAutospacing="0" w:after="0" w:afterAutospacing="0"/>
        <w:ind w:left="573" w:firstLine="573"/>
      </w:pPr>
      <w:r>
        <w:rPr>
          <w:b/>
          <w:bCs/>
          <w:color w:val="000000"/>
          <w:sz w:val="28"/>
          <w:szCs w:val="28"/>
        </w:rPr>
        <w:t xml:space="preserve">                                                                       __________ О. В. </w:t>
      </w:r>
      <w:proofErr w:type="spellStart"/>
      <w:r>
        <w:rPr>
          <w:b/>
          <w:bCs/>
          <w:color w:val="000000"/>
          <w:sz w:val="28"/>
          <w:szCs w:val="28"/>
        </w:rPr>
        <w:t>Омельчук</w:t>
      </w:r>
      <w:proofErr w:type="spellEnd"/>
    </w:p>
    <w:p w:rsidR="000E25EA" w:rsidRDefault="000E25EA" w:rsidP="000E25EA">
      <w:pPr>
        <w:pStyle w:val="a4"/>
        <w:spacing w:before="65" w:beforeAutospacing="0" w:after="0" w:afterAutospacing="0"/>
        <w:ind w:left="5122" w:firstLine="542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rPr>
          <w:b/>
          <w:bCs/>
          <w:color w:val="000000"/>
          <w:sz w:val="40"/>
          <w:szCs w:val="40"/>
        </w:rPr>
        <w:t>С Т А Т У Т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rPr>
          <w:b/>
          <w:bCs/>
          <w:color w:val="000000"/>
          <w:sz w:val="40"/>
          <w:szCs w:val="40"/>
        </w:rPr>
        <w:t>КОМУНАЛЬНОГО ПІДПРИЄМСТВА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rPr>
          <w:b/>
          <w:bCs/>
          <w:color w:val="000000"/>
          <w:sz w:val="40"/>
          <w:szCs w:val="40"/>
        </w:rPr>
        <w:t>„РАЙТЕПЛОБУД”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rPr>
          <w:b/>
          <w:bCs/>
          <w:color w:val="000000"/>
          <w:sz w:val="28"/>
          <w:szCs w:val="28"/>
        </w:rPr>
        <w:t>(нова редакція)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t> </w:t>
      </w:r>
    </w:p>
    <w:p w:rsidR="000E25EA" w:rsidRDefault="000E25EA" w:rsidP="000E25EA">
      <w:pPr>
        <w:pStyle w:val="a4"/>
        <w:spacing w:before="65" w:beforeAutospacing="0" w:after="0" w:afterAutospacing="0"/>
        <w:ind w:firstLine="542"/>
        <w:jc w:val="center"/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 </w:t>
      </w:r>
      <w:r>
        <w:rPr>
          <w:b/>
          <w:bCs/>
          <w:color w:val="000000"/>
          <w:sz w:val="28"/>
          <w:szCs w:val="28"/>
        </w:rPr>
        <w:t>1.Загальні положення</w:t>
      </w:r>
    </w:p>
    <w:p w:rsidR="000E25EA" w:rsidRDefault="000E25EA" w:rsidP="00E67B9E">
      <w:pPr>
        <w:pStyle w:val="a4"/>
        <w:numPr>
          <w:ilvl w:val="1"/>
          <w:numId w:val="13"/>
        </w:numPr>
        <w:tabs>
          <w:tab w:val="left" w:pos="426"/>
          <w:tab w:val="left" w:pos="1276"/>
          <w:tab w:val="left" w:pos="1701"/>
          <w:tab w:val="left" w:pos="1843"/>
          <w:tab w:val="left" w:pos="1985"/>
        </w:tabs>
        <w:spacing w:before="319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 Комунальне підприємство „</w:t>
      </w:r>
      <w:proofErr w:type="spellStart"/>
      <w:r>
        <w:rPr>
          <w:color w:val="000000"/>
          <w:sz w:val="28"/>
          <w:szCs w:val="28"/>
        </w:rPr>
        <w:t>Райтеплобуд</w:t>
      </w:r>
      <w:proofErr w:type="spellEnd"/>
      <w:r>
        <w:rPr>
          <w:color w:val="000000"/>
          <w:sz w:val="28"/>
          <w:szCs w:val="28"/>
        </w:rPr>
        <w:t>” (надалі Підприємство) є комунальним унітарним підприємством. Підприємство знаходиться у спільній власності територіальних громад Луцького району, здійснює свою діяльність відповідно до чинного законодавства України та цього Статуту.</w:t>
      </w:r>
    </w:p>
    <w:p w:rsidR="000E25EA" w:rsidRDefault="000E25EA" w:rsidP="00E67B9E">
      <w:pPr>
        <w:pStyle w:val="a4"/>
        <w:numPr>
          <w:ilvl w:val="1"/>
          <w:numId w:val="13"/>
        </w:numPr>
        <w:tabs>
          <w:tab w:val="left" w:pos="426"/>
          <w:tab w:val="left" w:pos="1276"/>
          <w:tab w:val="left" w:pos="1701"/>
          <w:tab w:val="left" w:pos="1843"/>
          <w:tab w:val="left" w:pos="1985"/>
        </w:tabs>
        <w:spacing w:before="5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 Власником, є Луцька районна рада Волинської області (далі – власник).</w:t>
      </w:r>
    </w:p>
    <w:p w:rsidR="000E25EA" w:rsidRDefault="000E25EA" w:rsidP="00E67B9E">
      <w:pPr>
        <w:pStyle w:val="a4"/>
        <w:numPr>
          <w:ilvl w:val="1"/>
          <w:numId w:val="13"/>
        </w:numPr>
        <w:tabs>
          <w:tab w:val="left" w:pos="426"/>
          <w:tab w:val="left" w:pos="1276"/>
          <w:tab w:val="left" w:pos="1701"/>
          <w:tab w:val="left" w:pos="1843"/>
          <w:tab w:val="left" w:pos="1985"/>
        </w:tabs>
        <w:spacing w:before="0" w:beforeAutospacing="0" w:after="0" w:afterAutospacing="0"/>
        <w:ind w:left="0" w:right="-3" w:firstLine="360"/>
        <w:jc w:val="both"/>
      </w:pPr>
      <w:r>
        <w:rPr>
          <w:color w:val="000000"/>
          <w:sz w:val="28"/>
          <w:szCs w:val="28"/>
        </w:rPr>
        <w:t> Назва підприємства: повна – КОМУНАЛЬНЕ ПІДПРИЄМСТВО „РАЙТЕПЛОБУД”, скорочена – КП „</w:t>
      </w:r>
      <w:proofErr w:type="spellStart"/>
      <w:r>
        <w:rPr>
          <w:color w:val="000000"/>
          <w:sz w:val="28"/>
          <w:szCs w:val="28"/>
        </w:rPr>
        <w:t>Райтеплобуд</w:t>
      </w:r>
      <w:proofErr w:type="spellEnd"/>
      <w:r>
        <w:rPr>
          <w:color w:val="000000"/>
          <w:sz w:val="28"/>
          <w:szCs w:val="28"/>
        </w:rPr>
        <w:t>”.</w:t>
      </w:r>
    </w:p>
    <w:p w:rsidR="000E25EA" w:rsidRDefault="000E25EA" w:rsidP="00E67B9E">
      <w:pPr>
        <w:pStyle w:val="a4"/>
        <w:numPr>
          <w:ilvl w:val="1"/>
          <w:numId w:val="13"/>
        </w:numPr>
        <w:tabs>
          <w:tab w:val="left" w:pos="426"/>
          <w:tab w:val="left" w:pos="1276"/>
          <w:tab w:val="left" w:pos="1701"/>
          <w:tab w:val="left" w:pos="1843"/>
          <w:tab w:val="left" w:pos="1985"/>
        </w:tabs>
        <w:spacing w:before="0" w:beforeAutospacing="0" w:after="0" w:afterAutospacing="0"/>
        <w:ind w:left="0" w:right="-3" w:firstLine="360"/>
        <w:jc w:val="both"/>
      </w:pPr>
      <w:r>
        <w:rPr>
          <w:color w:val="000000"/>
          <w:sz w:val="28"/>
          <w:szCs w:val="28"/>
        </w:rPr>
        <w:t xml:space="preserve"> Місцезнаходження підприємства: 45651, Волинська область, Луцький район, с. </w:t>
      </w:r>
      <w:proofErr w:type="spellStart"/>
      <w:r>
        <w:rPr>
          <w:color w:val="000000"/>
          <w:sz w:val="28"/>
          <w:szCs w:val="28"/>
        </w:rPr>
        <w:t>Коршів</w:t>
      </w:r>
      <w:proofErr w:type="spellEnd"/>
      <w:r>
        <w:rPr>
          <w:color w:val="000000"/>
          <w:sz w:val="28"/>
          <w:szCs w:val="28"/>
        </w:rPr>
        <w:t>, вул. Лесі Українки, 82.</w:t>
      </w: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0E25EA" w:rsidRDefault="000E25EA" w:rsidP="000E25EA">
      <w:pPr>
        <w:pStyle w:val="a4"/>
        <w:spacing w:before="194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2. Юридичний статус Підприємства</w:t>
      </w: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є юридичною особою. Користується правами та виконує обов’язки, передбачені Конституцією і Законами України, іншими нормативно – правовими актами України. Права і обов’язки юридичної особи Підприємство набуває з дня його державної реєстрації.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04"/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У своїй діяльності Підприємство керується Конституцією України, Господарським та Цивільним кодексами України, іншими нормативно–правовими актами, рішеннями Луцької районної ради Волинської області та цим статутом.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04"/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діє на принципах господарського розрахунку, має самостійний баланс, свій розрахунковий та інші рахунки в установах банків, печатку зі своїм найменуванням, а також бланки та інші реквізити юридичної особи.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34"/>
          <w:tab w:val="left" w:pos="1318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самостійно несе відповідальність за своїми зобов’язаннями згідно з чинним законодавством. Підприємство не несе відповідальності за зобов’язаннями власника. Власник не несе відповідальності за зобов’язаннями Підприємства.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має право укладати правочини, набувати майнові та особисті немайнові права, бути позивачем і відповідачем у суді, господарському суді відповідно до чинного законодавства.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забезпечує фінансування витрат по організації своєї діяльності, соціальному розвитку і матеріальному стимулюванню працівників.</w:t>
      </w:r>
    </w:p>
    <w:p w:rsidR="000E25EA" w:rsidRDefault="000E25EA" w:rsidP="00E67B9E">
      <w:pPr>
        <w:pStyle w:val="a4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Зміни та доповнення до даного Статуту здійснюються рішенням власника у порядку, встановленому чинним законодавством.</w:t>
      </w:r>
    </w:p>
    <w:p w:rsidR="000E25EA" w:rsidRDefault="000E25EA" w:rsidP="000E25EA">
      <w:pPr>
        <w:pStyle w:val="a4"/>
        <w:spacing w:before="101" w:beforeAutospacing="0" w:after="0" w:afterAutospacing="0"/>
        <w:ind w:firstLine="567"/>
        <w:jc w:val="both"/>
      </w:pPr>
      <w:r>
        <w:t> </w:t>
      </w:r>
    </w:p>
    <w:p w:rsidR="000E25EA" w:rsidRDefault="000E25EA" w:rsidP="000E25EA">
      <w:pPr>
        <w:pStyle w:val="a4"/>
        <w:spacing w:before="101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3. Мета і предмет діяльності Підприємства</w:t>
      </w:r>
    </w:p>
    <w:p w:rsidR="000E25EA" w:rsidRDefault="000E25EA" w:rsidP="000E25EA">
      <w:pPr>
        <w:pStyle w:val="a4"/>
        <w:spacing w:before="101" w:beforeAutospacing="0" w:after="0" w:afterAutospacing="0"/>
        <w:ind w:firstLine="567"/>
        <w:jc w:val="both"/>
      </w:pPr>
      <w:r>
        <w:t> </w:t>
      </w:r>
    </w:p>
    <w:p w:rsidR="000E25EA" w:rsidRDefault="000E25EA" w:rsidP="00E67B9E">
      <w:pPr>
        <w:pStyle w:val="a4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створене з метою забезпечення економічних та інших інтересів територіальної громади Луцького району та інших осіб на принципах діючого законодавства.</w:t>
      </w:r>
    </w:p>
    <w:p w:rsidR="000E25EA" w:rsidRDefault="000E25EA" w:rsidP="00E67B9E">
      <w:pPr>
        <w:pStyle w:val="a4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Предметом діяльності Підприємства є: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506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забезпечення ефективної експлуатації і утримання адміністративного приміщення з надвірними спорудами, ведення банку даних, щодо переліку комунального майна та його балансової вартості;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506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проведення господарської діяльності, пов’язаної із створенням об’єктів архітектури.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506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надання платних послуг органам місцевого самоврядування згідно переліку комунальних видів діяльності;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518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обслуговування засобів протипожежного стану та систем опалення;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518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виконання функцій генерального підрядника в будівництві;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523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здійснення технічного нагляду за будівництвом, контроль відповідності обсягів та якості робіт;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надання платних послуг населенню, організаціям та установам Луцького району, які не заборонені законодавством України;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виробництво, передача та розподілення електроенергії;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виробництво пари, гарячої води та кондиційованого повітря;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організація та фінансування будівництва об’єктів нерухомості, за винятком проектів цивільного будівництва;</w:t>
      </w:r>
    </w:p>
    <w:p w:rsidR="000E25EA" w:rsidRDefault="000E25EA" w:rsidP="00E67B9E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організація та фінансування будівництва промислових будівель та споруд нафтопереробних, хімічних заводів, відкритих спортивних комплексів.</w:t>
      </w:r>
    </w:p>
    <w:p w:rsidR="000E25EA" w:rsidRDefault="000E25EA" w:rsidP="00E67B9E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Види діяльності: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16.10 Лісопильне та стругальне виробництво;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16.29 Виробництво інших виробів з деревини; виготовлення виробів з корка, соломки та рослинних матеріалів для плетіння;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33.13 Ремонт і технічне обслуговування електронного й оптичного устаткування;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35.11 Виробництво електроенергії;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35.12 Передача електроенергії;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35.13 Розподілення електроенергії;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35.14 Торгівля електроенергією; 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35.30 Постачання пари, гарячої води та кондиційованого повітря (основний);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41.10 Організація будівництва будівель;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41.20 Будівництво житлових і нежитлових будівель;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42.21 Будівництво трубопроводів;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42.99 Будівництво інших споруд, н. в. і. у.;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43.21 Електромонтажні роботи;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43.22 Монтаж водопровідних мереж, систем опалення та кондиціонування; 43.29 Інші будівельно-монтажні роботи;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46.71 Оптова торгівля твердим, рідким, газоподібним паливом і подібними продуктами;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46.73 Оптова торгівля деревиною, будівельними матеріалами та санітарно-технічним обладнанням;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 xml:space="preserve">49.39 Інший пасажирський наземний транспорт, </w:t>
      </w:r>
      <w:proofErr w:type="spellStart"/>
      <w:r>
        <w:rPr>
          <w:color w:val="000000"/>
          <w:sz w:val="28"/>
          <w:szCs w:val="28"/>
        </w:rPr>
        <w:t>н.в.і.у</w:t>
      </w:r>
      <w:proofErr w:type="spellEnd"/>
      <w:r>
        <w:rPr>
          <w:color w:val="000000"/>
          <w:sz w:val="28"/>
          <w:szCs w:val="28"/>
        </w:rPr>
        <w:t>.;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49.41 Вантажний автомобільний транспорт;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 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lastRenderedPageBreak/>
        <w:t>68.20 Надання в оренду й експлуатацію власного чи орендованого нерухомого майна;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71.12 Діяльність у сфері інжинірингу, геології та геодезії, надання послуг технічного консультування в цих сферах;</w:t>
      </w:r>
    </w:p>
    <w:p w:rsidR="000E25EA" w:rsidRDefault="000E25EA" w:rsidP="00E67B9E">
      <w:pPr>
        <w:pStyle w:val="a4"/>
        <w:numPr>
          <w:ilvl w:val="0"/>
          <w:numId w:val="2"/>
        </w:numPr>
        <w:tabs>
          <w:tab w:val="clear" w:pos="720"/>
          <w:tab w:val="left" w:pos="1134"/>
        </w:tabs>
        <w:spacing w:before="0" w:beforeAutospacing="0" w:after="0" w:afterAutospacing="0"/>
        <w:ind w:left="1962" w:hanging="675"/>
        <w:jc w:val="both"/>
      </w:pPr>
      <w:r>
        <w:rPr>
          <w:color w:val="000000"/>
          <w:sz w:val="28"/>
          <w:szCs w:val="28"/>
        </w:rPr>
        <w:t>Комплексне обслуговування об’єктів.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18.12 Друкування іншої продукції;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18.13 Виготовлення друкарських форм і надання інших поліграфічних послуг;</w:t>
      </w:r>
    </w:p>
    <w:p w:rsidR="000E25EA" w:rsidRDefault="000E25EA" w:rsidP="000E25EA">
      <w:pPr>
        <w:pStyle w:val="a4"/>
        <w:tabs>
          <w:tab w:val="left" w:pos="1134"/>
        </w:tabs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58.11 Видання книг, періодичних видань та інша видавнича діяльність;</w:t>
      </w:r>
    </w:p>
    <w:p w:rsidR="000E25EA" w:rsidRDefault="000E25EA" w:rsidP="00E67B9E">
      <w:pPr>
        <w:pStyle w:val="a4"/>
        <w:numPr>
          <w:ilvl w:val="1"/>
          <w:numId w:val="14"/>
        </w:numPr>
        <w:tabs>
          <w:tab w:val="left" w:pos="1134"/>
        </w:tabs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опоміжне</w:t>
      </w:r>
      <w:proofErr w:type="spellEnd"/>
      <w:r>
        <w:rPr>
          <w:color w:val="000000"/>
          <w:sz w:val="28"/>
          <w:szCs w:val="28"/>
        </w:rPr>
        <w:t xml:space="preserve"> обслуговування наземного транспорту.</w:t>
      </w:r>
    </w:p>
    <w:p w:rsidR="000E25EA" w:rsidRDefault="000E25EA" w:rsidP="00E67B9E">
      <w:pPr>
        <w:pStyle w:val="a4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Види діяльності, які потребують ліцензування, Підприємство здійснює лише після отримання відповідної ліцензії у встановленому чинним законодавством порядку.</w:t>
      </w:r>
    </w:p>
    <w:p w:rsidR="000E25EA" w:rsidRDefault="000E25EA" w:rsidP="00E14EF9">
      <w:pPr>
        <w:pStyle w:val="a4"/>
        <w:tabs>
          <w:tab w:val="left" w:pos="1134"/>
        </w:tabs>
        <w:spacing w:before="0" w:beforeAutospacing="0" w:after="0" w:afterAutospacing="0"/>
        <w:ind w:firstLine="367"/>
        <w:jc w:val="both"/>
      </w:pPr>
      <w:r>
        <w:t> </w:t>
      </w:r>
    </w:p>
    <w:p w:rsidR="000E25EA" w:rsidRDefault="000E25EA" w:rsidP="000E25EA">
      <w:pPr>
        <w:pStyle w:val="a4"/>
        <w:spacing w:before="156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4. Майно підприємства</w:t>
      </w:r>
    </w:p>
    <w:p w:rsidR="000E25EA" w:rsidRDefault="000E25EA" w:rsidP="000E25EA">
      <w:pPr>
        <w:pStyle w:val="a4"/>
        <w:spacing w:before="156" w:beforeAutospacing="0" w:after="0" w:afterAutospacing="0"/>
        <w:ind w:firstLine="567"/>
        <w:jc w:val="both"/>
      </w:pPr>
      <w:r>
        <w:t> </w:t>
      </w:r>
    </w:p>
    <w:p w:rsidR="000E25EA" w:rsidRDefault="008002AA" w:rsidP="00E14EF9">
      <w:pPr>
        <w:pStyle w:val="a4"/>
        <w:tabs>
          <w:tab w:val="left" w:pos="1134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4.1.</w:t>
      </w:r>
      <w:r w:rsidR="000E25EA">
        <w:rPr>
          <w:color w:val="000000"/>
          <w:sz w:val="28"/>
          <w:szCs w:val="28"/>
        </w:rPr>
        <w:t>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8002AA" w:rsidRDefault="008002AA" w:rsidP="00E14EF9">
      <w:pPr>
        <w:pStyle w:val="a4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603C4">
        <w:rPr>
          <w:sz w:val="28"/>
          <w:szCs w:val="28"/>
        </w:rPr>
        <w:t>Майно Підприємства є спільною власністю територіальних громад</w:t>
      </w:r>
      <w:r w:rsidR="001F3909">
        <w:rPr>
          <w:sz w:val="28"/>
          <w:szCs w:val="28"/>
        </w:rPr>
        <w:t xml:space="preserve"> сіл, селищ та міст</w:t>
      </w:r>
      <w:r w:rsidRPr="006603C4">
        <w:rPr>
          <w:sz w:val="28"/>
          <w:szCs w:val="28"/>
        </w:rPr>
        <w:t xml:space="preserve"> району і закріплюється за ним на праві повного господарського відання. </w:t>
      </w:r>
      <w:r w:rsidRPr="00320ECF">
        <w:rPr>
          <w:sz w:val="28"/>
          <w:szCs w:val="28"/>
        </w:rPr>
        <w:t>Підприємство має право розпоряджатися закріпленим за ним на праві господарського відання майном, що є у власності територіальних громад</w:t>
      </w:r>
      <w:r w:rsidR="006076DE">
        <w:rPr>
          <w:sz w:val="28"/>
          <w:szCs w:val="28"/>
        </w:rPr>
        <w:t xml:space="preserve"> сіл, селищ та міст району</w:t>
      </w:r>
      <w:r w:rsidRPr="00320ECF">
        <w:rPr>
          <w:sz w:val="28"/>
          <w:szCs w:val="28"/>
        </w:rPr>
        <w:t xml:space="preserve"> і належить до основних фондів підприємства</w:t>
      </w:r>
      <w:r w:rsidR="004376A0">
        <w:rPr>
          <w:sz w:val="28"/>
          <w:szCs w:val="28"/>
        </w:rPr>
        <w:t>,</w:t>
      </w:r>
      <w:r w:rsidR="00627ECE">
        <w:rPr>
          <w:sz w:val="28"/>
          <w:szCs w:val="28"/>
        </w:rPr>
        <w:t xml:space="preserve"> згідно діючого Законодавства України</w:t>
      </w:r>
      <w:r w:rsidRPr="00320ECF">
        <w:rPr>
          <w:sz w:val="28"/>
          <w:szCs w:val="28"/>
        </w:rPr>
        <w:t>.</w:t>
      </w:r>
    </w:p>
    <w:p w:rsidR="000E25EA" w:rsidRDefault="000E25EA" w:rsidP="00E14EF9">
      <w:pPr>
        <w:pStyle w:val="a4"/>
        <w:tabs>
          <w:tab w:val="left" w:pos="1134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  <w:t>Джерелами формування майна Підприємства є:</w:t>
      </w:r>
    </w:p>
    <w:p w:rsidR="000E25EA" w:rsidRDefault="000E25EA" w:rsidP="00E67B9E">
      <w:pPr>
        <w:pStyle w:val="a4"/>
        <w:numPr>
          <w:ilvl w:val="0"/>
          <w:numId w:val="3"/>
        </w:numPr>
        <w:tabs>
          <w:tab w:val="clear" w:pos="720"/>
          <w:tab w:val="left" w:pos="523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майно, передане йому власником;</w:t>
      </w:r>
    </w:p>
    <w:p w:rsidR="000E25EA" w:rsidRDefault="000E25EA" w:rsidP="00E67B9E">
      <w:pPr>
        <w:pStyle w:val="a4"/>
        <w:numPr>
          <w:ilvl w:val="0"/>
          <w:numId w:val="3"/>
        </w:numPr>
        <w:tabs>
          <w:tab w:val="clear" w:pos="720"/>
          <w:tab w:val="left" w:pos="523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доходи, одержані внаслідок господарської діяльності;</w:t>
      </w:r>
    </w:p>
    <w:p w:rsidR="000E25EA" w:rsidRDefault="000E25EA" w:rsidP="00E67B9E">
      <w:pPr>
        <w:pStyle w:val="a4"/>
        <w:numPr>
          <w:ilvl w:val="0"/>
          <w:numId w:val="3"/>
        </w:numPr>
        <w:tabs>
          <w:tab w:val="clear" w:pos="720"/>
          <w:tab w:val="left" w:pos="523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майно, придбане в інших суб’єктів господарювання, організацій та громадян у встановленому законодавством порядку;</w:t>
      </w:r>
    </w:p>
    <w:p w:rsidR="000E25EA" w:rsidRDefault="000E25EA" w:rsidP="00E67B9E">
      <w:pPr>
        <w:pStyle w:val="a4"/>
        <w:numPr>
          <w:ilvl w:val="0"/>
          <w:numId w:val="3"/>
        </w:numPr>
        <w:tabs>
          <w:tab w:val="clear" w:pos="720"/>
          <w:tab w:val="left" w:pos="523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інше майно, набуте на підставах, не заборонених чинним законодавством України;</w:t>
      </w:r>
    </w:p>
    <w:p w:rsidR="000E25EA" w:rsidRDefault="000E25EA" w:rsidP="00E67B9E">
      <w:pPr>
        <w:pStyle w:val="a4"/>
        <w:numPr>
          <w:ilvl w:val="0"/>
          <w:numId w:val="3"/>
        </w:numPr>
        <w:tabs>
          <w:tab w:val="clear" w:pos="720"/>
          <w:tab w:val="left" w:pos="523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капітальні вкладення, дотації та субвенції з бюджету;</w:t>
      </w:r>
    </w:p>
    <w:p w:rsidR="000E25EA" w:rsidRDefault="000E25EA" w:rsidP="00E67B9E">
      <w:pPr>
        <w:pStyle w:val="a4"/>
        <w:numPr>
          <w:ilvl w:val="0"/>
          <w:numId w:val="3"/>
        </w:numPr>
        <w:tabs>
          <w:tab w:val="clear" w:pos="720"/>
          <w:tab w:val="left" w:pos="523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безоплатні благодійні внески підприємств і громадян.</w:t>
      </w:r>
    </w:p>
    <w:p w:rsidR="000E25EA" w:rsidRDefault="000E25EA" w:rsidP="00BE77A7">
      <w:pPr>
        <w:pStyle w:val="a4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right="-2"/>
        <w:jc w:val="both"/>
      </w:pPr>
      <w:r>
        <w:rPr>
          <w:color w:val="000000"/>
          <w:sz w:val="28"/>
          <w:szCs w:val="28"/>
        </w:rPr>
        <w:t>Статутний фонд КП „</w:t>
      </w:r>
      <w:proofErr w:type="spellStart"/>
      <w:r>
        <w:rPr>
          <w:color w:val="000000"/>
          <w:sz w:val="28"/>
          <w:szCs w:val="28"/>
        </w:rPr>
        <w:t>Райтеплобуд</w:t>
      </w:r>
      <w:proofErr w:type="spellEnd"/>
      <w:r>
        <w:rPr>
          <w:color w:val="000000"/>
          <w:sz w:val="28"/>
          <w:szCs w:val="28"/>
        </w:rPr>
        <w:t>” складає 10 000 (десять тисяч) грн.</w:t>
      </w: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0E25EA" w:rsidRDefault="000E25EA" w:rsidP="000E25EA">
      <w:pPr>
        <w:pStyle w:val="a4"/>
        <w:spacing w:before="91" w:beforeAutospacing="0" w:after="0" w:afterAutospacing="0"/>
        <w:ind w:firstLine="567"/>
        <w:jc w:val="center"/>
      </w:pPr>
      <w:r>
        <w:t> </w:t>
      </w:r>
    </w:p>
    <w:p w:rsidR="000E25EA" w:rsidRDefault="000E25EA" w:rsidP="000E25EA">
      <w:pPr>
        <w:pStyle w:val="a4"/>
        <w:spacing w:before="91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5. Права та обов’язки підприємства</w:t>
      </w:r>
    </w:p>
    <w:p w:rsidR="000E25EA" w:rsidRDefault="000E25EA" w:rsidP="000E25EA">
      <w:pPr>
        <w:pStyle w:val="a4"/>
        <w:spacing w:before="91" w:beforeAutospacing="0" w:after="0" w:afterAutospacing="0"/>
        <w:ind w:firstLine="567"/>
        <w:jc w:val="center"/>
      </w:pPr>
      <w:r>
        <w:t> </w:t>
      </w: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5.1. Права підприємства:</w:t>
      </w:r>
    </w:p>
    <w:p w:rsidR="000E25EA" w:rsidRDefault="000E25EA" w:rsidP="000E25EA">
      <w:pPr>
        <w:pStyle w:val="a4"/>
        <w:tabs>
          <w:tab w:val="left" w:pos="1134"/>
          <w:tab w:val="left" w:pos="127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5.1.1.</w:t>
      </w:r>
      <w:r>
        <w:rPr>
          <w:color w:val="000000"/>
          <w:sz w:val="28"/>
          <w:szCs w:val="28"/>
        </w:rPr>
        <w:tab/>
        <w:t>Підприємство самостійно планує свою діяльність відповідно до напрямів своєї діяльності.</w:t>
      </w:r>
    </w:p>
    <w:p w:rsidR="000E25EA" w:rsidRDefault="000E25EA" w:rsidP="00BE77A7">
      <w:pPr>
        <w:pStyle w:val="a4"/>
        <w:numPr>
          <w:ilvl w:val="2"/>
          <w:numId w:val="15"/>
        </w:numPr>
        <w:tabs>
          <w:tab w:val="left" w:pos="1234"/>
          <w:tab w:val="left" w:pos="1418"/>
        </w:tabs>
        <w:spacing w:before="0" w:beforeAutospacing="0" w:after="0" w:afterAutospacing="0"/>
        <w:ind w:left="1134" w:hanging="567"/>
        <w:jc w:val="both"/>
      </w:pPr>
      <w:r>
        <w:rPr>
          <w:color w:val="000000"/>
          <w:sz w:val="28"/>
          <w:szCs w:val="28"/>
        </w:rPr>
        <w:t>Підприємство може здійснювати придбання необхідних матеріальних ресурсів у підприємств, організацій незалежно від форм власності, а також у фізичних осіб.</w:t>
      </w:r>
    </w:p>
    <w:p w:rsidR="000E25EA" w:rsidRDefault="000E25EA" w:rsidP="00BE77A7">
      <w:pPr>
        <w:pStyle w:val="a4"/>
        <w:numPr>
          <w:ilvl w:val="2"/>
          <w:numId w:val="15"/>
        </w:numPr>
        <w:tabs>
          <w:tab w:val="left" w:pos="1234"/>
          <w:tab w:val="left" w:pos="1276"/>
        </w:tabs>
        <w:spacing w:before="0" w:beforeAutospacing="0" w:after="0" w:afterAutospacing="0"/>
        <w:ind w:hanging="654"/>
        <w:jc w:val="both"/>
      </w:pPr>
      <w:r>
        <w:rPr>
          <w:color w:val="000000"/>
          <w:sz w:val="28"/>
          <w:szCs w:val="28"/>
        </w:rPr>
        <w:lastRenderedPageBreak/>
        <w:t>Підприємство організовує роботу закладів громадського харчування, проведення торгової діяльності.</w:t>
      </w:r>
    </w:p>
    <w:p w:rsidR="000E25EA" w:rsidRDefault="000E25EA" w:rsidP="00E67B9E">
      <w:pPr>
        <w:pStyle w:val="a4"/>
        <w:numPr>
          <w:ilvl w:val="2"/>
          <w:numId w:val="16"/>
        </w:numPr>
        <w:tabs>
          <w:tab w:val="left" w:pos="1234"/>
          <w:tab w:val="left" w:pos="1418"/>
        </w:tabs>
        <w:spacing w:before="0" w:beforeAutospacing="0" w:after="0" w:afterAutospacing="0"/>
        <w:ind w:hanging="294"/>
        <w:jc w:val="both"/>
      </w:pPr>
      <w:r>
        <w:rPr>
          <w:color w:val="000000"/>
          <w:sz w:val="28"/>
          <w:szCs w:val="28"/>
        </w:rPr>
        <w:t>Підприємство бере участь в аукціонах, біржових операціях, ярмарках, виставках, тощо.</w:t>
      </w:r>
    </w:p>
    <w:p w:rsidR="000E25EA" w:rsidRDefault="000E25EA" w:rsidP="00E67B9E">
      <w:pPr>
        <w:pStyle w:val="a4"/>
        <w:tabs>
          <w:tab w:val="left" w:pos="1276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5.1.5.</w:t>
      </w:r>
      <w:r>
        <w:rPr>
          <w:color w:val="000000"/>
          <w:sz w:val="28"/>
          <w:szCs w:val="28"/>
        </w:rPr>
        <w:tab/>
        <w:t> Підприємство вступає в договірні відносини з державними,</w:t>
      </w:r>
      <w:r>
        <w:rPr>
          <w:color w:val="000000"/>
          <w:sz w:val="28"/>
          <w:szCs w:val="28"/>
        </w:rPr>
        <w:br/>
        <w:t> кооперативними, індивідуальними, сімейними, приватними, колективними та</w:t>
      </w:r>
      <w:r>
        <w:rPr>
          <w:color w:val="000000"/>
          <w:sz w:val="28"/>
          <w:szCs w:val="28"/>
        </w:rPr>
        <w:br/>
        <w:t> іншими підприємствами, організаціями та громадянами, а також є посередником між ними в зв’язку з виконанням робіт, що відносяться до предмету діяльності.</w:t>
      </w:r>
    </w:p>
    <w:p w:rsidR="000E25EA" w:rsidRDefault="000E25EA" w:rsidP="00E67B9E">
      <w:pPr>
        <w:pStyle w:val="a4"/>
        <w:numPr>
          <w:ilvl w:val="2"/>
          <w:numId w:val="17"/>
        </w:numPr>
        <w:tabs>
          <w:tab w:val="left" w:pos="1224"/>
          <w:tab w:val="left" w:pos="141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Підприємство наймає робітників на умовах контрактів та на інших підставах, передбачених чинним законодавством.</w:t>
      </w:r>
    </w:p>
    <w:p w:rsidR="000E25EA" w:rsidRDefault="00E67B9E" w:rsidP="00E67B9E">
      <w:pPr>
        <w:pStyle w:val="a4"/>
        <w:tabs>
          <w:tab w:val="left" w:pos="1224"/>
          <w:tab w:val="left" w:pos="1418"/>
        </w:tabs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</w:rPr>
        <w:t>5.1.7.</w:t>
      </w:r>
      <w:r w:rsidR="000E25EA">
        <w:rPr>
          <w:color w:val="000000"/>
          <w:sz w:val="28"/>
          <w:szCs w:val="28"/>
        </w:rPr>
        <w:t>Підприємство передає на основі укладених договорів матеріальних та грошових ресурсів іншим підприємствам, організаціям та громадянам, які виконують для підприємства роботи та послуги.</w:t>
      </w:r>
    </w:p>
    <w:p w:rsidR="000E25EA" w:rsidRDefault="000E25EA" w:rsidP="00E67B9E">
      <w:pPr>
        <w:pStyle w:val="a4"/>
        <w:numPr>
          <w:ilvl w:val="2"/>
          <w:numId w:val="19"/>
        </w:numPr>
        <w:tabs>
          <w:tab w:val="left" w:pos="1224"/>
          <w:tab w:val="left" w:pos="141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Підприємство організовує роботу тимчасових підрядних колективів з числа робітників та інших громадян для виконання робіт на договірній основі.</w:t>
      </w:r>
    </w:p>
    <w:p w:rsidR="000E25EA" w:rsidRDefault="000E25EA" w:rsidP="00E67B9E">
      <w:pPr>
        <w:pStyle w:val="a4"/>
        <w:numPr>
          <w:ilvl w:val="2"/>
          <w:numId w:val="18"/>
        </w:numPr>
        <w:tabs>
          <w:tab w:val="left" w:pos="1224"/>
        </w:tabs>
        <w:spacing w:before="0" w:beforeAutospacing="0" w:after="0" w:afterAutospacing="0"/>
        <w:ind w:hanging="294"/>
        <w:jc w:val="both"/>
      </w:pPr>
      <w:r w:rsidRPr="005A4307">
        <w:rPr>
          <w:sz w:val="28"/>
          <w:szCs w:val="28"/>
        </w:rPr>
        <w:t>Підприємство</w:t>
      </w:r>
      <w:r>
        <w:rPr>
          <w:color w:val="000000"/>
          <w:sz w:val="28"/>
          <w:szCs w:val="28"/>
        </w:rPr>
        <w:t xml:space="preserve"> реалізовує свої послуги і виконує роботи згідно тарифів, які діють відповідно до вимог чинного законодавства.</w:t>
      </w:r>
    </w:p>
    <w:p w:rsidR="000E25EA" w:rsidRDefault="000E25EA" w:rsidP="00E67B9E">
      <w:pPr>
        <w:pStyle w:val="a4"/>
        <w:tabs>
          <w:tab w:val="left" w:pos="1351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5.1.10.</w:t>
      </w:r>
      <w:r>
        <w:rPr>
          <w:color w:val="000000"/>
          <w:sz w:val="28"/>
          <w:szCs w:val="28"/>
        </w:rPr>
        <w:tab/>
        <w:t xml:space="preserve">Підприємство визначає форму, розмір оплати праці, а також інші види </w:t>
      </w:r>
      <w:r w:rsidR="00C72A6D">
        <w:rPr>
          <w:color w:val="000000"/>
          <w:sz w:val="28"/>
          <w:szCs w:val="28"/>
        </w:rPr>
        <w:t>виплат</w:t>
      </w:r>
      <w:r w:rsidR="00DC69B8" w:rsidRPr="005A4307">
        <w:rPr>
          <w:color w:val="000000"/>
          <w:sz w:val="28"/>
          <w:szCs w:val="28"/>
        </w:rPr>
        <w:t>найманим працівникам</w:t>
      </w:r>
      <w:r>
        <w:rPr>
          <w:color w:val="000000"/>
          <w:sz w:val="28"/>
          <w:szCs w:val="28"/>
        </w:rPr>
        <w:t xml:space="preserve"> самостійно </w:t>
      </w:r>
      <w:r w:rsidR="00935514">
        <w:rPr>
          <w:color w:val="000000"/>
          <w:sz w:val="28"/>
          <w:szCs w:val="28"/>
        </w:rPr>
        <w:t>згідно</w:t>
      </w:r>
      <w:r>
        <w:rPr>
          <w:color w:val="000000"/>
          <w:sz w:val="28"/>
          <w:szCs w:val="28"/>
        </w:rPr>
        <w:t xml:space="preserve"> діючого законодавства.</w:t>
      </w:r>
    </w:p>
    <w:p w:rsidR="000E25EA" w:rsidRDefault="000E25EA" w:rsidP="000E25EA">
      <w:pPr>
        <w:pStyle w:val="a4"/>
        <w:tabs>
          <w:tab w:val="left" w:pos="1018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5.2.Підприємство зобов’язане:</w:t>
      </w:r>
    </w:p>
    <w:p w:rsidR="000E25EA" w:rsidRDefault="000E25EA" w:rsidP="00E67B9E">
      <w:pPr>
        <w:pStyle w:val="a4"/>
        <w:numPr>
          <w:ilvl w:val="2"/>
          <w:numId w:val="20"/>
        </w:numPr>
        <w:tabs>
          <w:tab w:val="left" w:pos="993"/>
          <w:tab w:val="left" w:pos="1276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Забезпечувати своєчасну сплату податків і зборів (обов’язкових платежів) до бюджету та інших відрахувань згідно з чинним законодавством України.</w:t>
      </w:r>
    </w:p>
    <w:p w:rsidR="000E25EA" w:rsidRDefault="00E67B9E" w:rsidP="00E67B9E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</w:rPr>
        <w:t>5.2.2.</w:t>
      </w:r>
      <w:r w:rsidR="000E25EA">
        <w:rPr>
          <w:color w:val="000000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0E25EA" w:rsidRDefault="000E25EA" w:rsidP="00E67B9E">
      <w:pPr>
        <w:pStyle w:val="a4"/>
        <w:numPr>
          <w:ilvl w:val="2"/>
          <w:numId w:val="21"/>
        </w:numPr>
        <w:tabs>
          <w:tab w:val="left" w:pos="993"/>
          <w:tab w:val="left" w:pos="1276"/>
        </w:tabs>
        <w:spacing w:before="0" w:beforeAutospacing="0" w:after="0" w:afterAutospacing="0"/>
        <w:ind w:hanging="294"/>
        <w:jc w:val="both"/>
      </w:pPr>
      <w:r>
        <w:rPr>
          <w:color w:val="000000"/>
          <w:sz w:val="28"/>
          <w:szCs w:val="28"/>
        </w:rPr>
        <w:t>Здійснювати заходи з удосконалення організації роботи підприємства.</w:t>
      </w:r>
    </w:p>
    <w:p w:rsidR="000E25EA" w:rsidRDefault="000E25EA" w:rsidP="00E67B9E">
      <w:pPr>
        <w:pStyle w:val="a4"/>
        <w:numPr>
          <w:ilvl w:val="2"/>
          <w:numId w:val="21"/>
        </w:numPr>
        <w:tabs>
          <w:tab w:val="left" w:pos="993"/>
          <w:tab w:val="left" w:pos="1276"/>
        </w:tabs>
        <w:spacing w:before="0" w:beforeAutospacing="0" w:after="0" w:afterAutospacing="0"/>
        <w:ind w:hanging="294"/>
        <w:jc w:val="both"/>
      </w:pPr>
      <w:r>
        <w:rPr>
          <w:color w:val="000000"/>
          <w:sz w:val="28"/>
          <w:szCs w:val="28"/>
        </w:rPr>
        <w:t>Здійснювати заходи з удосконалення організації заробітної плати працівників з метою посилення їх матеріальної заінтересованості як у результатах власної праці, так і в загальних підсумках роботи підприємства, забезпечувати економне і раціональне використання фонду споживання, проводити своєчасні розрахунки з працівниками підприємства.</w:t>
      </w:r>
    </w:p>
    <w:p w:rsidR="000E25EA" w:rsidRDefault="000E25EA" w:rsidP="000E25EA">
      <w:pPr>
        <w:pStyle w:val="a4"/>
        <w:tabs>
          <w:tab w:val="left" w:pos="1128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  <w:t>Підприємство здійснює бухгалтерський, оперативний облік та веде статистичну звітність згідно з чинним законодавством. Підприємство надає власнику копії бухгалтерського балансу. Керівник Підприємства та головний бухгалтер несуть персональну відповідальність за додержанням порядку ведення і достовірність обліку та статистичної звітності.</w:t>
      </w:r>
    </w:p>
    <w:p w:rsidR="000E25EA" w:rsidRDefault="000E25EA" w:rsidP="000E25EA">
      <w:pPr>
        <w:pStyle w:val="a4"/>
        <w:tabs>
          <w:tab w:val="left" w:pos="1128"/>
          <w:tab w:val="left" w:pos="1276"/>
        </w:tabs>
        <w:spacing w:before="0" w:beforeAutospacing="0" w:after="0" w:afterAutospacing="0"/>
        <w:ind w:firstLine="567"/>
        <w:jc w:val="both"/>
      </w:pP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E14EF9" w:rsidRDefault="00E14EF9" w:rsidP="000E25EA">
      <w:pPr>
        <w:pStyle w:val="a4"/>
        <w:spacing w:before="96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E77A7" w:rsidRDefault="00BE77A7" w:rsidP="000E25EA">
      <w:pPr>
        <w:pStyle w:val="a4"/>
        <w:spacing w:before="96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E77A7" w:rsidRDefault="00BE77A7" w:rsidP="000E25EA">
      <w:pPr>
        <w:pStyle w:val="a4"/>
        <w:spacing w:before="96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25EA" w:rsidRDefault="000E25EA" w:rsidP="000E25EA">
      <w:pPr>
        <w:pStyle w:val="a4"/>
        <w:spacing w:before="96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lastRenderedPageBreak/>
        <w:t>6. Управління Підприємством</w:t>
      </w:r>
    </w:p>
    <w:p w:rsidR="000E25EA" w:rsidRDefault="000E25EA" w:rsidP="000E25EA">
      <w:pPr>
        <w:pStyle w:val="a4"/>
        <w:spacing w:before="96" w:beforeAutospacing="0" w:after="0" w:afterAutospacing="0"/>
        <w:ind w:firstLine="567"/>
        <w:jc w:val="center"/>
      </w:pPr>
      <w:r>
        <w:t> </w:t>
      </w:r>
    </w:p>
    <w:p w:rsidR="000E25EA" w:rsidRDefault="000E25EA" w:rsidP="000E25EA">
      <w:pPr>
        <w:pStyle w:val="a4"/>
        <w:tabs>
          <w:tab w:val="left" w:pos="1082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  <w:t>Підприємство очолює директор, який призначається і звільняється з</w:t>
      </w:r>
      <w:r>
        <w:rPr>
          <w:color w:val="000000"/>
          <w:sz w:val="28"/>
          <w:szCs w:val="28"/>
        </w:rPr>
        <w:br/>
        <w:t> посади рішенням сесії районної ради за поданням голови районної ради. У разі</w:t>
      </w:r>
      <w:r>
        <w:rPr>
          <w:color w:val="000000"/>
          <w:sz w:val="28"/>
          <w:szCs w:val="28"/>
        </w:rPr>
        <w:br/>
        <w:t> призначення директора Підприємства на посаду між ним та власником</w:t>
      </w:r>
      <w:r>
        <w:rPr>
          <w:color w:val="000000"/>
          <w:sz w:val="28"/>
          <w:szCs w:val="28"/>
        </w:rPr>
        <w:br/>
        <w:t> укладається контракт.</w:t>
      </w:r>
    </w:p>
    <w:p w:rsidR="000E25EA" w:rsidRDefault="000E25EA" w:rsidP="000E25EA">
      <w:pPr>
        <w:pStyle w:val="a4"/>
        <w:tabs>
          <w:tab w:val="left" w:pos="1008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  <w:t>Директор Підприємства: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710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несе повну відповідальність за стан і діяльність Підприємства;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55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укладає угоди, видає доручення, відкриває в установах банків розрахункові та інші рахунки;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65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несе відповідальність за формування і виконання фінансового плану Підприємства, результати господарської діяльності Підприємства, використання майна і прибутку згідно з контрактом;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65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самостійно визначає структуру управління і розробляє штатний розпис з урахуванням умов і фонду оплати праці Підприємства;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65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діє без довіреності від імені Підприємства, представляє його на всіх підприємствах, в установах та організаціях;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65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користується правом розпорядження майном та коштами Підприємства відповідно до законодавства;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65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 межах своєї компетенції видає накази та інші акти, дає вказівки, обов’язкові для всіх працівників Підприємства;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689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укладає з трудовим колективом колективний договір;</w:t>
      </w:r>
    </w:p>
    <w:p w:rsidR="000E25EA" w:rsidRDefault="000E25EA" w:rsidP="00E67B9E">
      <w:pPr>
        <w:pStyle w:val="a4"/>
        <w:numPr>
          <w:ilvl w:val="0"/>
          <w:numId w:val="4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Законом України "Про оплату праці", іншими нормативно-правовими актами та колективним договором, застосовує до працівників заходи заохочення та притягає до дисциплінарної відповідальності;</w:t>
      </w:r>
    </w:p>
    <w:p w:rsidR="000E25EA" w:rsidRPr="00935514" w:rsidRDefault="00935514" w:rsidP="00E67B9E">
      <w:pPr>
        <w:pStyle w:val="a4"/>
        <w:numPr>
          <w:ilvl w:val="0"/>
          <w:numId w:val="4"/>
        </w:numPr>
        <w:tabs>
          <w:tab w:val="clear" w:pos="720"/>
          <w:tab w:val="left" w:pos="667"/>
          <w:tab w:val="left" w:pos="851"/>
        </w:tabs>
        <w:spacing w:before="0" w:beforeAutospacing="0" w:after="0" w:afterAutospacing="0"/>
        <w:ind w:firstLine="567"/>
        <w:jc w:val="both"/>
      </w:pPr>
      <w:r w:rsidRPr="0054357D">
        <w:rPr>
          <w:sz w:val="28"/>
          <w:szCs w:val="28"/>
        </w:rPr>
        <w:t xml:space="preserve">вирішує усі питання діяльності Підприємства, за винятком тих, які належать до виключної компетенції </w:t>
      </w:r>
      <w:r>
        <w:rPr>
          <w:sz w:val="28"/>
          <w:szCs w:val="28"/>
        </w:rPr>
        <w:t>Засновника</w:t>
      </w:r>
      <w:r w:rsidRPr="0054357D">
        <w:rPr>
          <w:sz w:val="28"/>
          <w:szCs w:val="28"/>
        </w:rPr>
        <w:t xml:space="preserve">, керуючись законами, іншими нормативними актами України, цим Статутом та затвердженими </w:t>
      </w:r>
      <w:r>
        <w:rPr>
          <w:sz w:val="28"/>
          <w:szCs w:val="28"/>
        </w:rPr>
        <w:t xml:space="preserve">Засновником </w:t>
      </w:r>
      <w:r w:rsidRPr="0054357D">
        <w:rPr>
          <w:sz w:val="28"/>
          <w:szCs w:val="28"/>
        </w:rPr>
        <w:t>основними напрямами та планами діяльності Підприємства</w:t>
      </w:r>
      <w:r w:rsidR="000E25EA">
        <w:rPr>
          <w:color w:val="000000"/>
          <w:sz w:val="28"/>
          <w:szCs w:val="28"/>
        </w:rPr>
        <w:t>.</w:t>
      </w:r>
    </w:p>
    <w:p w:rsidR="00935514" w:rsidRDefault="00935514" w:rsidP="00E67B9E">
      <w:pPr>
        <w:pStyle w:val="a4"/>
        <w:numPr>
          <w:ilvl w:val="0"/>
          <w:numId w:val="4"/>
        </w:numPr>
        <w:tabs>
          <w:tab w:val="clear" w:pos="720"/>
          <w:tab w:val="left" w:pos="667"/>
          <w:tab w:val="left" w:pos="851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д</w:t>
      </w:r>
      <w:r w:rsidRPr="00571487">
        <w:rPr>
          <w:sz w:val="28"/>
          <w:szCs w:val="28"/>
        </w:rPr>
        <w:t xml:space="preserve">иректор підзвітний </w:t>
      </w:r>
      <w:r>
        <w:rPr>
          <w:sz w:val="28"/>
          <w:szCs w:val="28"/>
        </w:rPr>
        <w:t>Засновнику</w:t>
      </w:r>
      <w:r w:rsidRPr="00571487">
        <w:rPr>
          <w:sz w:val="28"/>
          <w:szCs w:val="28"/>
        </w:rPr>
        <w:t xml:space="preserve"> і організує виконання його рішень.</w:t>
      </w:r>
    </w:p>
    <w:p w:rsidR="000E25EA" w:rsidRDefault="000E25EA" w:rsidP="000E25EA">
      <w:pPr>
        <w:pStyle w:val="a4"/>
        <w:tabs>
          <w:tab w:val="left" w:pos="1008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ab/>
        <w:t>Власник:</w:t>
      </w:r>
    </w:p>
    <w:p w:rsidR="000E25EA" w:rsidRDefault="000E25EA" w:rsidP="00E67B9E">
      <w:pPr>
        <w:pStyle w:val="a4"/>
        <w:numPr>
          <w:ilvl w:val="0"/>
          <w:numId w:val="5"/>
        </w:numPr>
        <w:tabs>
          <w:tab w:val="clear" w:pos="720"/>
          <w:tab w:val="left" w:pos="667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затверджує Статут Підприємства та зміни до нього, здійснює контроль за додержанням Статуту т</w:t>
      </w:r>
      <w:r w:rsidR="00A10CF2">
        <w:rPr>
          <w:color w:val="000000"/>
          <w:sz w:val="28"/>
          <w:szCs w:val="28"/>
        </w:rPr>
        <w:t xml:space="preserve">а приймає рішення у </w:t>
      </w:r>
      <w:proofErr w:type="spellStart"/>
      <w:r w:rsidR="00A10CF2">
        <w:rPr>
          <w:color w:val="000000"/>
          <w:sz w:val="28"/>
          <w:szCs w:val="28"/>
        </w:rPr>
        <w:t>звязку</w:t>
      </w:r>
      <w:proofErr w:type="spellEnd"/>
      <w:r>
        <w:rPr>
          <w:color w:val="000000"/>
          <w:sz w:val="28"/>
          <w:szCs w:val="28"/>
        </w:rPr>
        <w:t xml:space="preserve"> з його порушенням;</w:t>
      </w:r>
    </w:p>
    <w:p w:rsidR="000E25EA" w:rsidRDefault="000E25EA" w:rsidP="00E67B9E">
      <w:pPr>
        <w:pStyle w:val="a4"/>
        <w:numPr>
          <w:ilvl w:val="0"/>
          <w:numId w:val="5"/>
        </w:numPr>
        <w:tabs>
          <w:tab w:val="clear" w:pos="720"/>
          <w:tab w:val="left" w:pos="667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здійснює контроль за ефективністю використання та збереження майна, що є у спільній власності територіальних громад району і закріплене за Підприємством;</w:t>
      </w:r>
    </w:p>
    <w:p w:rsidR="000E25EA" w:rsidRDefault="000E25EA" w:rsidP="00E67B9E">
      <w:pPr>
        <w:pStyle w:val="a4"/>
        <w:numPr>
          <w:ilvl w:val="0"/>
          <w:numId w:val="5"/>
        </w:numPr>
        <w:tabs>
          <w:tab w:val="clear" w:pos="720"/>
          <w:tab w:val="left" w:pos="677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затверджує фінансовий план Підприємства;</w:t>
      </w:r>
    </w:p>
    <w:p w:rsidR="000E25EA" w:rsidRDefault="000E25EA" w:rsidP="00E67B9E">
      <w:pPr>
        <w:pStyle w:val="a4"/>
        <w:numPr>
          <w:ilvl w:val="0"/>
          <w:numId w:val="5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погоджує умови та фонд оплати праці комунального підприємства з урахуванням умов, передбачених галузевою господарською діяльністю;</w:t>
      </w:r>
    </w:p>
    <w:p w:rsidR="000E25EA" w:rsidRDefault="000E25EA" w:rsidP="00E67B9E">
      <w:pPr>
        <w:pStyle w:val="a4"/>
        <w:numPr>
          <w:ilvl w:val="0"/>
          <w:numId w:val="5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встановлює розмір, форму і порядок внесення додаткових вкладів в статутний фонд Підприємства;</w:t>
      </w:r>
    </w:p>
    <w:p w:rsidR="000E25EA" w:rsidRPr="00935514" w:rsidRDefault="000E25EA" w:rsidP="00E67B9E">
      <w:pPr>
        <w:pStyle w:val="a4"/>
        <w:numPr>
          <w:ilvl w:val="0"/>
          <w:numId w:val="5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приймає рішення по будь-яких інших питаннях, що має відношення до діяльності Підприємства.</w:t>
      </w:r>
    </w:p>
    <w:p w:rsidR="00935514" w:rsidRPr="00935514" w:rsidRDefault="00935514" w:rsidP="00E67B9E">
      <w:pPr>
        <w:pStyle w:val="a4"/>
        <w:numPr>
          <w:ilvl w:val="0"/>
          <w:numId w:val="5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 w:rsidRPr="0065192C">
        <w:rPr>
          <w:sz w:val="28"/>
          <w:szCs w:val="28"/>
        </w:rPr>
        <w:lastRenderedPageBreak/>
        <w:t>вирішення питання про розподіл та внесення змін в розподіл прибутку</w:t>
      </w:r>
      <w:r>
        <w:rPr>
          <w:sz w:val="28"/>
          <w:szCs w:val="28"/>
        </w:rPr>
        <w:t>.</w:t>
      </w:r>
    </w:p>
    <w:p w:rsidR="00935514" w:rsidRPr="00935514" w:rsidRDefault="00935514" w:rsidP="00E67B9E">
      <w:pPr>
        <w:pStyle w:val="a4"/>
        <w:numPr>
          <w:ilvl w:val="0"/>
          <w:numId w:val="5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 w:rsidRPr="00E37939">
        <w:rPr>
          <w:sz w:val="28"/>
          <w:szCs w:val="28"/>
        </w:rPr>
        <w:t>погодження в установленому законодавством порядку дозволів на здачу в оренду та відчуження нерухомого і окремого індивідуально визначеного майна, закріпленого за Підприємством.</w:t>
      </w:r>
    </w:p>
    <w:p w:rsidR="00935514" w:rsidRPr="00935514" w:rsidRDefault="00935514" w:rsidP="00E67B9E">
      <w:pPr>
        <w:pStyle w:val="a4"/>
        <w:numPr>
          <w:ilvl w:val="0"/>
          <w:numId w:val="5"/>
        </w:numPr>
        <w:tabs>
          <w:tab w:val="clear" w:pos="720"/>
          <w:tab w:val="left" w:pos="851"/>
        </w:tabs>
        <w:spacing w:before="0" w:beforeAutospacing="0" w:after="0" w:afterAutospacing="0"/>
        <w:ind w:firstLine="567"/>
        <w:jc w:val="both"/>
      </w:pPr>
      <w:r w:rsidRPr="00935514">
        <w:rPr>
          <w:sz w:val="28"/>
          <w:szCs w:val="28"/>
        </w:rPr>
        <w:t>контролює дотримання умов контракту Директора та вживає заходи в разі його порушення.</w:t>
      </w:r>
    </w:p>
    <w:p w:rsidR="000E25EA" w:rsidRDefault="000E25EA" w:rsidP="000E25EA">
      <w:pPr>
        <w:pStyle w:val="a4"/>
        <w:tabs>
          <w:tab w:val="left" w:pos="100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ab/>
        <w:t>Штатний розпис Підприємства затверджується керівником Підприємства за погодженням із головою районної ради (власника).</w:t>
      </w:r>
    </w:p>
    <w:p w:rsidR="00E14EF9" w:rsidRDefault="00E14EF9" w:rsidP="000E25EA">
      <w:pPr>
        <w:pStyle w:val="a4"/>
        <w:tabs>
          <w:tab w:val="left" w:pos="1008"/>
        </w:tabs>
        <w:spacing w:before="0" w:beforeAutospacing="0" w:after="0" w:afterAutospacing="0"/>
        <w:ind w:firstLine="567"/>
        <w:jc w:val="both"/>
      </w:pPr>
    </w:p>
    <w:p w:rsidR="000E25EA" w:rsidRDefault="000E25EA" w:rsidP="00E14EF9">
      <w:pPr>
        <w:pStyle w:val="a4"/>
        <w:spacing w:before="65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14EF9">
        <w:rPr>
          <w:b/>
          <w:color w:val="000000"/>
          <w:sz w:val="28"/>
          <w:szCs w:val="28"/>
        </w:rPr>
        <w:t>7.</w:t>
      </w:r>
      <w:r w:rsidR="00E14EF9">
        <w:rPr>
          <w:b/>
          <w:color w:val="000000"/>
          <w:sz w:val="28"/>
          <w:szCs w:val="28"/>
        </w:rPr>
        <w:t xml:space="preserve"> Трудовий колектив Підприємства</w:t>
      </w:r>
    </w:p>
    <w:p w:rsidR="00E14EF9" w:rsidRPr="00E14EF9" w:rsidRDefault="00E14EF9" w:rsidP="00E14EF9">
      <w:pPr>
        <w:pStyle w:val="a4"/>
        <w:spacing w:before="65" w:beforeAutospacing="0" w:after="0" w:afterAutospacing="0"/>
        <w:ind w:firstLine="567"/>
        <w:jc w:val="center"/>
        <w:rPr>
          <w:b/>
        </w:rPr>
      </w:pPr>
    </w:p>
    <w:p w:rsidR="000E25EA" w:rsidRDefault="000E25EA" w:rsidP="00E67B9E">
      <w:pPr>
        <w:pStyle w:val="a4"/>
        <w:numPr>
          <w:ilvl w:val="1"/>
          <w:numId w:val="9"/>
        </w:numPr>
        <w:tabs>
          <w:tab w:val="left" w:pos="104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Трудовий колектив Підприємства становлять особи, які своєю працею беруть участь у його діяльності на основі трудового договору. Повноваження трудового колективу реалізовуються загальними зборами трудового колективу як органу самоврядування.</w:t>
      </w:r>
    </w:p>
    <w:p w:rsidR="000E25EA" w:rsidRDefault="000E25EA" w:rsidP="00E67B9E">
      <w:pPr>
        <w:pStyle w:val="a4"/>
        <w:numPr>
          <w:ilvl w:val="1"/>
          <w:numId w:val="9"/>
        </w:numPr>
        <w:tabs>
          <w:tab w:val="left" w:pos="104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Трудовий колектив укладає колективний договір, яким регулюються виробничі, трудові та економічні відносини трудового колективу з адміністрацією Підприємства, питання охорони праці, соціального розвитку та надання пільг працівникам.</w:t>
      </w:r>
    </w:p>
    <w:p w:rsidR="000E25EA" w:rsidRDefault="000E25EA" w:rsidP="000E25EA">
      <w:pPr>
        <w:pStyle w:val="a4"/>
        <w:spacing w:before="101" w:beforeAutospacing="0" w:after="0" w:afterAutospacing="0"/>
      </w:pPr>
      <w:r>
        <w:t> </w:t>
      </w:r>
    </w:p>
    <w:p w:rsidR="000E25EA" w:rsidRDefault="000E25EA" w:rsidP="000E25EA">
      <w:pPr>
        <w:pStyle w:val="a4"/>
        <w:spacing w:before="101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8. Господарська та соціальна діяльність Підприємства</w:t>
      </w:r>
    </w:p>
    <w:p w:rsidR="000E25EA" w:rsidRDefault="000E25EA" w:rsidP="000E25EA">
      <w:pPr>
        <w:pStyle w:val="a4"/>
        <w:spacing w:before="101" w:beforeAutospacing="0" w:after="0" w:afterAutospacing="0"/>
        <w:ind w:firstLine="567"/>
        <w:jc w:val="center"/>
      </w:pPr>
      <w:r>
        <w:t> </w:t>
      </w:r>
    </w:p>
    <w:p w:rsidR="000E25EA" w:rsidRDefault="000E25EA" w:rsidP="00E14EF9">
      <w:pPr>
        <w:pStyle w:val="a4"/>
        <w:tabs>
          <w:tab w:val="left" w:pos="1134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ab/>
        <w:t>Основним узагальнюючим показником фінансових результатів</w:t>
      </w:r>
      <w:r>
        <w:rPr>
          <w:color w:val="000000"/>
          <w:sz w:val="28"/>
          <w:szCs w:val="28"/>
        </w:rPr>
        <w:br/>
        <w:t> господарської діяльності підприємства є прибуток або інший показник,</w:t>
      </w:r>
      <w:r>
        <w:rPr>
          <w:color w:val="000000"/>
          <w:sz w:val="28"/>
          <w:szCs w:val="28"/>
        </w:rPr>
        <w:br/>
        <w:t> визначений рішенням власника.</w:t>
      </w:r>
    </w:p>
    <w:p w:rsidR="000E25EA" w:rsidRDefault="00E14EF9" w:rsidP="00E14EF9">
      <w:pPr>
        <w:pStyle w:val="a4"/>
        <w:tabs>
          <w:tab w:val="left" w:pos="1006"/>
          <w:tab w:val="left" w:pos="1134"/>
        </w:tabs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8.2.</w:t>
      </w:r>
      <w:r w:rsidR="000E25EA">
        <w:rPr>
          <w:color w:val="000000"/>
          <w:sz w:val="28"/>
          <w:szCs w:val="28"/>
        </w:rPr>
        <w:t> Чистий прибуток, який формується в порядку, встановленому чинним законодавством, використовується Підприємством, за винятком частки, що перераховується до районного бюджету, розмір якої встановлюється рішенням Луцької районної ради.</w:t>
      </w:r>
    </w:p>
    <w:p w:rsidR="000E25EA" w:rsidRDefault="000E25EA" w:rsidP="00E67B9E">
      <w:pPr>
        <w:pStyle w:val="a4"/>
        <w:numPr>
          <w:ilvl w:val="1"/>
          <w:numId w:val="7"/>
        </w:numPr>
        <w:tabs>
          <w:tab w:val="left" w:pos="1006"/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 Джерелами формування фінансових ресурсів Підприємства є:</w:t>
      </w:r>
    </w:p>
    <w:p w:rsidR="000E25EA" w:rsidRDefault="000E25EA" w:rsidP="00E67B9E">
      <w:pPr>
        <w:pStyle w:val="a4"/>
        <w:numPr>
          <w:ilvl w:val="0"/>
          <w:numId w:val="6"/>
        </w:numPr>
        <w:tabs>
          <w:tab w:val="clear" w:pos="720"/>
          <w:tab w:val="left" w:pos="672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доходи, отримані підприємством від господарської діяльності;</w:t>
      </w:r>
    </w:p>
    <w:p w:rsidR="000E25EA" w:rsidRDefault="000E25EA" w:rsidP="00E67B9E">
      <w:pPr>
        <w:pStyle w:val="a4"/>
        <w:numPr>
          <w:ilvl w:val="0"/>
          <w:numId w:val="6"/>
        </w:numPr>
        <w:tabs>
          <w:tab w:val="clear" w:pos="720"/>
          <w:tab w:val="left" w:pos="672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майно, передане власником;</w:t>
      </w:r>
    </w:p>
    <w:p w:rsidR="000E25EA" w:rsidRDefault="000E25EA" w:rsidP="00E67B9E">
      <w:pPr>
        <w:pStyle w:val="a4"/>
        <w:numPr>
          <w:ilvl w:val="0"/>
          <w:numId w:val="6"/>
        </w:numPr>
        <w:tabs>
          <w:tab w:val="clear" w:pos="720"/>
          <w:tab w:val="left" w:pos="672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амортизаційні відрахування;</w:t>
      </w:r>
    </w:p>
    <w:p w:rsidR="000E25EA" w:rsidRDefault="000E25EA" w:rsidP="00E67B9E">
      <w:pPr>
        <w:pStyle w:val="a4"/>
        <w:numPr>
          <w:ilvl w:val="0"/>
          <w:numId w:val="6"/>
        </w:numPr>
        <w:tabs>
          <w:tab w:val="clear" w:pos="720"/>
          <w:tab w:val="left" w:pos="672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інші надходження.</w:t>
      </w:r>
    </w:p>
    <w:p w:rsidR="000E25EA" w:rsidRDefault="000E25EA" w:rsidP="00E67B9E">
      <w:pPr>
        <w:pStyle w:val="a4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Підприємство здійснює оплату праці, виходячи з особливостей управління комунальним підприємством, відповідно до умов та в межах фонду оплати праці, з урахуванням умов, передбачених галузевою структурою.</w:t>
      </w:r>
    </w:p>
    <w:p w:rsidR="000E25EA" w:rsidRDefault="000E25EA" w:rsidP="00E67B9E">
      <w:pPr>
        <w:pStyle w:val="a4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>Відносини Підприємства з іншими підприємствами, організаціями, установами і громадянами в усіх сферах виробничої діяльності здійснюються на основі договорів.</w:t>
      </w:r>
    </w:p>
    <w:p w:rsidR="000E25EA" w:rsidRDefault="000E25EA" w:rsidP="00E67B9E">
      <w:pPr>
        <w:pStyle w:val="a4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>Ціни на послуги, які надаються Підприємством, встановлюються відповідно до вимог чинного законодавства України.</w:t>
      </w:r>
    </w:p>
    <w:p w:rsidR="000E25EA" w:rsidRDefault="000E25EA" w:rsidP="00E67B9E">
      <w:pPr>
        <w:pStyle w:val="a4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>Розрахунки за виконані роботи Підприємство здійснює на основі договірних цін згідно базових показників на проектні роботи для будівництва.</w:t>
      </w:r>
    </w:p>
    <w:p w:rsidR="000E25EA" w:rsidRDefault="000E25EA" w:rsidP="00E14EF9">
      <w:pPr>
        <w:pStyle w:val="a4"/>
        <w:tabs>
          <w:tab w:val="left" w:pos="1134"/>
        </w:tabs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lastRenderedPageBreak/>
        <w:t>8.8.</w:t>
      </w:r>
      <w:r>
        <w:rPr>
          <w:color w:val="000000"/>
          <w:sz w:val="28"/>
          <w:szCs w:val="28"/>
        </w:rPr>
        <w:tab/>
        <w:t>Підприємство несе повну відповідальність за збереження своєї власності, своєчасного і якісного виконання робіт згідно прийнятих договірних зобов’язань, забезпечення рівня рентабельності, необхідного для роботи в умовах господарського розрахунку і самофінансування.</w:t>
      </w: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0E25EA" w:rsidRDefault="000E25EA" w:rsidP="000E25EA">
      <w:pPr>
        <w:pStyle w:val="a4"/>
        <w:spacing w:before="91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9. Ліквідація і реорганізація Підприємства</w:t>
      </w:r>
    </w:p>
    <w:p w:rsidR="000E25EA" w:rsidRDefault="000E25EA" w:rsidP="000E25EA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0E25EA" w:rsidRDefault="000E25EA" w:rsidP="00E14EF9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9.1.  Ліквідація і реорганізація підприємства здійснюється рішенням власника чи за рішенням суду у відповідності до чинного законодавства України.</w:t>
      </w:r>
    </w:p>
    <w:p w:rsidR="000E25EA" w:rsidRDefault="000E25EA" w:rsidP="00E14EF9">
      <w:pPr>
        <w:pStyle w:val="a4"/>
        <w:tabs>
          <w:tab w:val="left" w:pos="115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9.2.</w:t>
      </w:r>
      <w:r>
        <w:rPr>
          <w:color w:val="000000"/>
          <w:sz w:val="28"/>
          <w:szCs w:val="28"/>
        </w:rPr>
        <w:tab/>
        <w:t>Ліквідація Підприємства здійснюється ліквідаційною комісією, яка</w:t>
      </w:r>
      <w:r>
        <w:rPr>
          <w:color w:val="000000"/>
          <w:sz w:val="28"/>
          <w:szCs w:val="28"/>
        </w:rPr>
        <w:br/>
        <w:t> утворюється власником або за рішенням суду, господарського суду.</w:t>
      </w:r>
      <w:r>
        <w:rPr>
          <w:color w:val="000000"/>
          <w:sz w:val="28"/>
          <w:szCs w:val="28"/>
        </w:rPr>
        <w:br/>
        <w:t> Порядок і строки проведення ліквідації, а також строк для заяви претензій</w:t>
      </w:r>
      <w:r>
        <w:rPr>
          <w:color w:val="000000"/>
          <w:sz w:val="28"/>
          <w:szCs w:val="28"/>
        </w:rPr>
        <w:br/>
        <w:t> кредиторами визначаються власником або судом, господарським судом згідно з діючим законодавством.</w:t>
      </w:r>
    </w:p>
    <w:p w:rsidR="000E25EA" w:rsidRDefault="000E25EA" w:rsidP="00E14EF9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9.3.</w:t>
      </w:r>
      <w:r>
        <w:rPr>
          <w:color w:val="000000"/>
          <w:sz w:val="28"/>
          <w:szCs w:val="28"/>
        </w:rPr>
        <w:tab/>
        <w:t>У разі ліквідації підприємства працівникам, які звільняються,</w:t>
      </w:r>
      <w:r>
        <w:rPr>
          <w:color w:val="000000"/>
          <w:sz w:val="28"/>
          <w:szCs w:val="28"/>
        </w:rPr>
        <w:br/>
        <w:t> забезпечуються соціально-правові гарантії, передбачені чинним законодавством України.</w:t>
      </w:r>
    </w:p>
    <w:p w:rsidR="000E25EA" w:rsidRDefault="000E25EA" w:rsidP="00E67B9E">
      <w:pPr>
        <w:pStyle w:val="a4"/>
        <w:numPr>
          <w:ilvl w:val="1"/>
          <w:numId w:val="8"/>
        </w:numPr>
        <w:tabs>
          <w:tab w:val="left" w:pos="1070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Підприємство вважається реорганізованим або ліквідованим з моменту виключення його з Державного реєстру юридичних осіб та фізичних осіб-підприємців.</w:t>
      </w:r>
    </w:p>
    <w:p w:rsidR="000E25EA" w:rsidRDefault="000E25EA" w:rsidP="00E67B9E">
      <w:pPr>
        <w:pStyle w:val="a4"/>
        <w:numPr>
          <w:ilvl w:val="1"/>
          <w:numId w:val="8"/>
        </w:numPr>
        <w:tabs>
          <w:tab w:val="left" w:pos="1070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Майно та кошти Підприємства після ліквідації, включаючи кошти, виручені від розпродажу його майна та кошти, які залишилися після розрахунків з оплати праці особам, які працюють на умовах найму, та виконання зобов’язань перед бюджетом, банками та іншими кредиторами, повертаються власнику або за його рішенням передаються іншому підприємству у відповідності до чинного законодавства.</w:t>
      </w:r>
    </w:p>
    <w:p w:rsidR="000E25EA" w:rsidRDefault="000E25EA" w:rsidP="00E14EF9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:rsidR="000E25EA" w:rsidRDefault="000E25EA" w:rsidP="000E25EA">
      <w:pPr>
        <w:pStyle w:val="a4"/>
        <w:widowControl w:val="0"/>
        <w:spacing w:before="0" w:beforeAutospacing="0" w:after="0" w:afterAutospacing="0"/>
      </w:pPr>
    </w:p>
    <w:p w:rsidR="000E25EA" w:rsidRDefault="000E25EA" w:rsidP="000E25EA">
      <w:pPr>
        <w:pStyle w:val="a4"/>
        <w:widowControl w:val="0"/>
        <w:spacing w:before="0" w:beforeAutospacing="0" w:after="0" w:afterAutospacing="0"/>
      </w:pPr>
    </w:p>
    <w:p w:rsidR="000E25EA" w:rsidRDefault="000E25EA" w:rsidP="000E25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</w:rPr>
      </w:pPr>
      <w:r w:rsidRPr="004A03C3">
        <w:rPr>
          <w:b/>
          <w:bCs/>
          <w:color w:val="000000"/>
          <w:sz w:val="28"/>
        </w:rPr>
        <w:t xml:space="preserve">Голова районної ради </w:t>
      </w:r>
      <w:r w:rsidR="002E12FC">
        <w:rPr>
          <w:b/>
          <w:bCs/>
          <w:color w:val="000000"/>
          <w:sz w:val="28"/>
        </w:rPr>
        <w:t xml:space="preserve">                                              </w:t>
      </w:r>
      <w:r w:rsidRPr="004A03C3">
        <w:rPr>
          <w:b/>
          <w:bCs/>
          <w:color w:val="000000"/>
          <w:sz w:val="28"/>
        </w:rPr>
        <w:t>Олександр ОМЕЛЬЧУК</w:t>
      </w:r>
    </w:p>
    <w:p w:rsidR="000E25EA" w:rsidRDefault="000E25EA" w:rsidP="000E25EA">
      <w:pPr>
        <w:pStyle w:val="a4"/>
        <w:widowControl w:val="0"/>
        <w:spacing w:before="0" w:beforeAutospacing="0" w:after="0" w:afterAutospacing="0"/>
      </w:pPr>
    </w:p>
    <w:p w:rsidR="004A03C3" w:rsidRDefault="004A03C3" w:rsidP="004A03C3"/>
    <w:p w:rsidR="00A2547C" w:rsidRPr="00A2547C" w:rsidRDefault="00A2547C" w:rsidP="00A2547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2547C" w:rsidRPr="00A2547C" w:rsidRDefault="00A2547C" w:rsidP="00A2547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2547C" w:rsidRPr="00A2547C" w:rsidRDefault="00A2547C" w:rsidP="00A2547C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254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22454" w:rsidRDefault="00A22454"/>
    <w:sectPr w:rsidR="00A22454" w:rsidSect="0087071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2A"/>
    <w:multiLevelType w:val="multilevel"/>
    <w:tmpl w:val="A7E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31B91"/>
    <w:multiLevelType w:val="multilevel"/>
    <w:tmpl w:val="9FB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736DF"/>
    <w:multiLevelType w:val="multilevel"/>
    <w:tmpl w:val="7838964E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000000"/>
        <w:sz w:val="28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>
    <w:nsid w:val="0A3F4F46"/>
    <w:multiLevelType w:val="multilevel"/>
    <w:tmpl w:val="CB20241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810" w:hanging="63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  <w:sz w:val="28"/>
      </w:rPr>
    </w:lvl>
  </w:abstractNum>
  <w:abstractNum w:abstractNumId="4">
    <w:nsid w:val="0BF15FE4"/>
    <w:multiLevelType w:val="multilevel"/>
    <w:tmpl w:val="D25A49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78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>
    <w:nsid w:val="0CA94FA8"/>
    <w:multiLevelType w:val="multilevel"/>
    <w:tmpl w:val="29EA80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12A1EAD"/>
    <w:multiLevelType w:val="multilevel"/>
    <w:tmpl w:val="F5A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C596C"/>
    <w:multiLevelType w:val="multilevel"/>
    <w:tmpl w:val="AD460088"/>
    <w:lvl w:ilvl="0">
      <w:start w:val="52"/>
      <w:numFmt w:val="decimal"/>
      <w:lvlText w:val="%1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21"/>
      <w:numFmt w:val="decimal"/>
      <w:lvlText w:val="%1.%2"/>
      <w:lvlJc w:val="left"/>
      <w:pPr>
        <w:ind w:left="1242" w:hanging="6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  <w:sz w:val="28"/>
      </w:rPr>
    </w:lvl>
  </w:abstractNum>
  <w:abstractNum w:abstractNumId="8">
    <w:nsid w:val="18565017"/>
    <w:multiLevelType w:val="multilevel"/>
    <w:tmpl w:val="6AD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1458"/>
    <w:multiLevelType w:val="multilevel"/>
    <w:tmpl w:val="F4D63792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  <w:color w:val="000000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0">
    <w:nsid w:val="29583DBA"/>
    <w:multiLevelType w:val="multilevel"/>
    <w:tmpl w:val="99C46C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1">
    <w:nsid w:val="299E461F"/>
    <w:multiLevelType w:val="multilevel"/>
    <w:tmpl w:val="C5BC48B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2">
    <w:nsid w:val="2A34544C"/>
    <w:multiLevelType w:val="multilevel"/>
    <w:tmpl w:val="4612B4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3">
    <w:nsid w:val="380B2A9D"/>
    <w:multiLevelType w:val="multilevel"/>
    <w:tmpl w:val="E2E8713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25" w:hanging="645"/>
      </w:pPr>
      <w:rPr>
        <w:rFonts w:hint="default"/>
        <w:color w:val="000000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  <w:sz w:val="28"/>
      </w:rPr>
    </w:lvl>
  </w:abstractNum>
  <w:abstractNum w:abstractNumId="14">
    <w:nsid w:val="3B7F2559"/>
    <w:multiLevelType w:val="multilevel"/>
    <w:tmpl w:val="EB3E6520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25" w:hanging="645"/>
      </w:pPr>
      <w:rPr>
        <w:rFonts w:hint="default"/>
        <w:color w:val="000000"/>
        <w:sz w:val="28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  <w:sz w:val="28"/>
      </w:rPr>
    </w:lvl>
  </w:abstractNum>
  <w:abstractNum w:abstractNumId="15">
    <w:nsid w:val="3BB378F7"/>
    <w:multiLevelType w:val="multilevel"/>
    <w:tmpl w:val="F73079B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sz w:val="28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6">
    <w:nsid w:val="3BFD1A7C"/>
    <w:multiLevelType w:val="multilevel"/>
    <w:tmpl w:val="612E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57F90"/>
    <w:multiLevelType w:val="multilevel"/>
    <w:tmpl w:val="F530F0D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8">
    <w:nsid w:val="4C7276B2"/>
    <w:multiLevelType w:val="multilevel"/>
    <w:tmpl w:val="9EDCC4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9">
    <w:nsid w:val="55A43C0E"/>
    <w:multiLevelType w:val="multilevel"/>
    <w:tmpl w:val="2BC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812F03"/>
    <w:multiLevelType w:val="multilevel"/>
    <w:tmpl w:val="9790F4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21">
    <w:nsid w:val="76197AC0"/>
    <w:multiLevelType w:val="multilevel"/>
    <w:tmpl w:val="D07E216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hint="default"/>
        <w:color w:val="000000"/>
        <w:sz w:val="28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  <w:sz w:val="28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9"/>
  </w:num>
  <w:num w:numId="7">
    <w:abstractNumId w:val="20"/>
  </w:num>
  <w:num w:numId="8">
    <w:abstractNumId w:val="17"/>
  </w:num>
  <w:num w:numId="9">
    <w:abstractNumId w:val="11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13"/>
  </w:num>
  <w:num w:numId="16">
    <w:abstractNumId w:val="2"/>
  </w:num>
  <w:num w:numId="17">
    <w:abstractNumId w:val="14"/>
  </w:num>
  <w:num w:numId="18">
    <w:abstractNumId w:val="15"/>
  </w:num>
  <w:num w:numId="19">
    <w:abstractNumId w:val="21"/>
  </w:num>
  <w:num w:numId="20">
    <w:abstractNumId w:val="3"/>
  </w:num>
  <w:num w:numId="21">
    <w:abstractNumId w:val="9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547C"/>
    <w:rsid w:val="000E25EA"/>
    <w:rsid w:val="00112CCA"/>
    <w:rsid w:val="0015103A"/>
    <w:rsid w:val="001F3909"/>
    <w:rsid w:val="002E12FC"/>
    <w:rsid w:val="003D320E"/>
    <w:rsid w:val="00436EFD"/>
    <w:rsid w:val="004376A0"/>
    <w:rsid w:val="00482D2E"/>
    <w:rsid w:val="004A03C3"/>
    <w:rsid w:val="004D050A"/>
    <w:rsid w:val="00510B72"/>
    <w:rsid w:val="0056530C"/>
    <w:rsid w:val="005A4307"/>
    <w:rsid w:val="005B701D"/>
    <w:rsid w:val="005E144B"/>
    <w:rsid w:val="006076DE"/>
    <w:rsid w:val="00627ECE"/>
    <w:rsid w:val="006421AB"/>
    <w:rsid w:val="007015A7"/>
    <w:rsid w:val="00796E5A"/>
    <w:rsid w:val="007C7EC3"/>
    <w:rsid w:val="007D355E"/>
    <w:rsid w:val="008002AA"/>
    <w:rsid w:val="00870712"/>
    <w:rsid w:val="008967F5"/>
    <w:rsid w:val="008C2223"/>
    <w:rsid w:val="0091492E"/>
    <w:rsid w:val="00935514"/>
    <w:rsid w:val="00970EA5"/>
    <w:rsid w:val="00A10CF2"/>
    <w:rsid w:val="00A22454"/>
    <w:rsid w:val="00A2547C"/>
    <w:rsid w:val="00A4699D"/>
    <w:rsid w:val="00A759F9"/>
    <w:rsid w:val="00AC76BA"/>
    <w:rsid w:val="00AE6F06"/>
    <w:rsid w:val="00AF1B46"/>
    <w:rsid w:val="00B6590F"/>
    <w:rsid w:val="00BE77A7"/>
    <w:rsid w:val="00C72A6D"/>
    <w:rsid w:val="00CE39AD"/>
    <w:rsid w:val="00CF706D"/>
    <w:rsid w:val="00DC69B8"/>
    <w:rsid w:val="00E14EF9"/>
    <w:rsid w:val="00E67B9E"/>
    <w:rsid w:val="00E9651E"/>
    <w:rsid w:val="00ED0409"/>
    <w:rsid w:val="00EE5396"/>
    <w:rsid w:val="00EE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47C"/>
    <w:rPr>
      <w:b/>
      <w:bCs/>
    </w:rPr>
  </w:style>
  <w:style w:type="paragraph" w:styleId="a4">
    <w:name w:val="Normal (Web)"/>
    <w:basedOn w:val="a"/>
    <w:uiPriority w:val="99"/>
    <w:unhideWhenUsed/>
    <w:rsid w:val="00A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547C"/>
  </w:style>
  <w:style w:type="paragraph" w:styleId="a5">
    <w:name w:val="caption"/>
    <w:basedOn w:val="a"/>
    <w:next w:val="a"/>
    <w:qFormat/>
    <w:rsid w:val="007C7E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rsid w:val="007C7EC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2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A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5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A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6" w:lineRule="exact"/>
      <w:ind w:firstLine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3" w:lineRule="exact"/>
      <w:ind w:firstLine="3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A03C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A03C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1492E"/>
    <w:pPr>
      <w:spacing w:after="0" w:line="240" w:lineRule="auto"/>
    </w:pPr>
  </w:style>
  <w:style w:type="paragraph" w:customStyle="1" w:styleId="docdata">
    <w:name w:val="docdata"/>
    <w:aliases w:val="docy,v5,114610,baiaagaaboqcaaadwtybaaxgqgeaaaaaaaaaaaaaaaaaaaaaaaaaaaaaaaaaaaaaaaaaaaaaaaaaaaaaaaaaaaaaaaaaaaaaaaaaaaaaaaaaaaaaaaaaaaaaaaaaaaaaaaaaaaaaaaaaaaaaaaaaaaaaaaaaaaaaaaaaaaaaaaaaaaaaaaaaaaaaaaaaaaaaaaaaaaaaaaaaaaaaaaaaaaaaaaaaaaaaaaaaaa"/>
    <w:basedOn w:val="a"/>
    <w:rsid w:val="000E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355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47C"/>
    <w:rPr>
      <w:b/>
      <w:bCs/>
    </w:rPr>
  </w:style>
  <w:style w:type="paragraph" w:styleId="a4">
    <w:name w:val="Normal (Web)"/>
    <w:basedOn w:val="a"/>
    <w:uiPriority w:val="99"/>
    <w:unhideWhenUsed/>
    <w:rsid w:val="00A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547C"/>
  </w:style>
  <w:style w:type="paragraph" w:styleId="a5">
    <w:name w:val="caption"/>
    <w:basedOn w:val="a"/>
    <w:next w:val="a"/>
    <w:qFormat/>
    <w:rsid w:val="007C7E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rsid w:val="007C7EC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2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A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5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A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6" w:lineRule="exact"/>
      <w:ind w:firstLine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A03C3"/>
    <w:pPr>
      <w:widowControl w:val="0"/>
      <w:autoSpaceDE w:val="0"/>
      <w:autoSpaceDN w:val="0"/>
      <w:adjustRightInd w:val="0"/>
      <w:spacing w:after="0" w:line="323" w:lineRule="exact"/>
      <w:ind w:firstLine="3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A03C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A03C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1492E"/>
    <w:pPr>
      <w:spacing w:after="0" w:line="240" w:lineRule="auto"/>
    </w:pPr>
  </w:style>
  <w:style w:type="paragraph" w:customStyle="1" w:styleId="docdata">
    <w:name w:val="docdata"/>
    <w:aliases w:val="docy,v5,114610,baiaagaaboqcaaadwtybaaxgqgeaaaaaaaaaaaaaaaaaaaaaaaaaaaaaaaaaaaaaaaaaaaaaaaaaaaaaaaaaaaaaaaaaaaaaaaaaaaaaaaaaaaaaaaaaaaaaaaaaaaaaaaaaaaaaaaaaaaaaaaaaaaaaaaaaaaaaaaaaaaaaaaaaaaaaaaaaaaaaaaaaaaaaaaaaaaaaaaaaaaaaaaaaaaaaaaaaaaaaaaaaaa"/>
    <w:basedOn w:val="a"/>
    <w:rsid w:val="000E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355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10573</Words>
  <Characters>6027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25</cp:revision>
  <cp:lastPrinted>2021-04-16T11:37:00Z</cp:lastPrinted>
  <dcterms:created xsi:type="dcterms:W3CDTF">2021-04-16T09:56:00Z</dcterms:created>
  <dcterms:modified xsi:type="dcterms:W3CDTF">2021-04-21T07:32:00Z</dcterms:modified>
</cp:coreProperties>
</file>