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0FC7" w:rsidRPr="00B852D9" w:rsidRDefault="003C0FC7" w:rsidP="003C0FC7">
      <w:pPr>
        <w:pStyle w:val="1"/>
        <w:spacing w:line="360" w:lineRule="auto"/>
        <w:jc w:val="center"/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5" o:title=""/>
          </v:shape>
          <o:OLEObject Type="Embed" ProgID="Word.Picture.8" ShapeID="_x0000_i1025" DrawAspect="Content" ObjectID="_1670333044" r:id="rId6"/>
        </w:object>
      </w:r>
    </w:p>
    <w:p w:rsidR="003C0FC7" w:rsidRPr="00C92720" w:rsidRDefault="003C0FC7" w:rsidP="003C0FC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92720">
        <w:rPr>
          <w:rFonts w:ascii="Times New Roman" w:hAnsi="Times New Roman" w:cs="Times New Roman"/>
          <w:color w:val="auto"/>
        </w:rPr>
        <w:t>ЛУЦЬКА  РАЙОННА  РАДА</w:t>
      </w:r>
    </w:p>
    <w:p w:rsidR="003C0FC7" w:rsidRDefault="003C0FC7" w:rsidP="003C0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20">
        <w:rPr>
          <w:rFonts w:ascii="Times New Roman" w:hAnsi="Times New Roman" w:cs="Times New Roman"/>
          <w:b/>
          <w:sz w:val="28"/>
          <w:szCs w:val="28"/>
        </w:rPr>
        <w:t>ВОЛИНСЬКОЇ  ОБЛАСТІ</w:t>
      </w:r>
    </w:p>
    <w:p w:rsidR="003C0FC7" w:rsidRPr="00C92720" w:rsidRDefault="003C0FC7" w:rsidP="003C0FC7">
      <w:pPr>
        <w:jc w:val="center"/>
        <w:rPr>
          <w:rFonts w:ascii="Times New Roman" w:hAnsi="Times New Roman" w:cs="Times New Roman"/>
          <w:sz w:val="32"/>
          <w:szCs w:val="32"/>
        </w:rPr>
      </w:pPr>
      <w:r w:rsidRPr="00C92720">
        <w:rPr>
          <w:rFonts w:ascii="Times New Roman" w:hAnsi="Times New Roman" w:cs="Times New Roman"/>
          <w:sz w:val="32"/>
          <w:szCs w:val="32"/>
        </w:rPr>
        <w:t>восьме скликання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3C0FC7" w:rsidRPr="004272F1" w:rsidTr="005328FF">
        <w:tc>
          <w:tcPr>
            <w:tcW w:w="3176" w:type="dxa"/>
          </w:tcPr>
          <w:p w:rsidR="003C0FC7" w:rsidRPr="00C92720" w:rsidRDefault="003C0FC7" w:rsidP="005328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345" w:type="dxa"/>
          </w:tcPr>
          <w:p w:rsidR="003C0FC7" w:rsidRPr="00C92720" w:rsidRDefault="003C0FC7" w:rsidP="005328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720">
              <w:rPr>
                <w:rFonts w:ascii="Times New Roman" w:hAnsi="Times New Roman" w:cs="Times New Roman"/>
                <w:sz w:val="28"/>
                <w:szCs w:val="28"/>
              </w:rPr>
              <w:t>м.Луцьк</w:t>
            </w:r>
            <w:proofErr w:type="spellEnd"/>
          </w:p>
        </w:tc>
        <w:tc>
          <w:tcPr>
            <w:tcW w:w="3077" w:type="dxa"/>
          </w:tcPr>
          <w:p w:rsidR="003C0FC7" w:rsidRPr="00C92720" w:rsidRDefault="003C0FC7" w:rsidP="005328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7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_______</w:t>
            </w:r>
          </w:p>
        </w:tc>
      </w:tr>
    </w:tbl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D99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 об’єктів</w:t>
      </w:r>
      <w:r w:rsidR="00950837">
        <w:rPr>
          <w:rFonts w:ascii="Times New Roman" w:hAnsi="Times New Roman" w:cs="Times New Roman"/>
          <w:sz w:val="28"/>
          <w:szCs w:val="28"/>
        </w:rPr>
        <w:t>,</w:t>
      </w:r>
      <w:r w:rsidR="00137D99">
        <w:rPr>
          <w:rFonts w:ascii="Times New Roman" w:hAnsi="Times New Roman" w:cs="Times New Roman"/>
          <w:sz w:val="28"/>
          <w:szCs w:val="28"/>
        </w:rPr>
        <w:t xml:space="preserve"> майна бібліотек-філій</w:t>
      </w:r>
    </w:p>
    <w:p w:rsidR="00137D99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спільної власності</w:t>
      </w:r>
      <w:r w:rsidR="0013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територіальних громад сіл, </w:t>
      </w:r>
    </w:p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 та міст</w:t>
      </w:r>
      <w:r w:rsidR="0013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Луцького району Волинської області у </w:t>
      </w:r>
    </w:p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комунальну власність </w:t>
      </w:r>
      <w:r w:rsidR="00137D99">
        <w:rPr>
          <w:rFonts w:ascii="Times New Roman" w:hAnsi="Times New Roman" w:cs="Times New Roman"/>
          <w:sz w:val="28"/>
          <w:szCs w:val="28"/>
        </w:rPr>
        <w:t>відповідних</w:t>
      </w:r>
      <w:r w:rsidR="00BC4D64">
        <w:rPr>
          <w:rFonts w:ascii="Times New Roman" w:hAnsi="Times New Roman" w:cs="Times New Roman"/>
          <w:sz w:val="28"/>
          <w:szCs w:val="28"/>
        </w:rPr>
        <w:t xml:space="preserve"> сільських, селищних,</w:t>
      </w:r>
    </w:p>
    <w:p w:rsidR="00BC4D64" w:rsidRDefault="00BC4D64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міських рад територіальних громад</w:t>
      </w:r>
      <w:r w:rsidR="0013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Луцького району</w:t>
      </w:r>
    </w:p>
    <w:p w:rsidR="00BC4D64" w:rsidRDefault="00BC4D64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64" w:rsidRDefault="00BC4D64" w:rsidP="006F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ст. 43, п. 5 статті 60 та п. 10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рекомендації постійної комісії з питань використання майна</w:t>
      </w:r>
      <w:r w:rsidR="006F39B4">
        <w:rPr>
          <w:rFonts w:ascii="Times New Roman" w:hAnsi="Times New Roman" w:cs="Times New Roman"/>
          <w:sz w:val="28"/>
          <w:szCs w:val="28"/>
        </w:rPr>
        <w:t xml:space="preserve"> спільної власності територіальних громад сіл, селищ, міст району від  ________ № _____, районна рада:</w:t>
      </w:r>
    </w:p>
    <w:p w:rsidR="001147D1" w:rsidRDefault="001147D1" w:rsidP="006F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B4" w:rsidRDefault="006F39B4" w:rsidP="006F3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147D1" w:rsidRPr="006F39B4" w:rsidRDefault="001147D1" w:rsidP="006F3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B4" w:rsidRDefault="006F39B4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39B4">
        <w:rPr>
          <w:rFonts w:ascii="Times New Roman" w:hAnsi="Times New Roman" w:cs="Times New Roman"/>
          <w:sz w:val="28"/>
          <w:szCs w:val="28"/>
        </w:rPr>
        <w:t>Передати із спільної власності територіальних громад сіл, селищ та міст Луцького ра</w:t>
      </w:r>
      <w:r>
        <w:rPr>
          <w:rFonts w:ascii="Times New Roman" w:hAnsi="Times New Roman" w:cs="Times New Roman"/>
          <w:sz w:val="28"/>
          <w:szCs w:val="28"/>
        </w:rPr>
        <w:t>йону Волинської області у комунальну власність сільських, селищних, міських рад територіальних громад Луцького району Волинської області</w:t>
      </w:r>
      <w:r w:rsidR="009A2831">
        <w:rPr>
          <w:rFonts w:ascii="Times New Roman" w:hAnsi="Times New Roman" w:cs="Times New Roman"/>
          <w:sz w:val="28"/>
          <w:szCs w:val="28"/>
        </w:rPr>
        <w:t xml:space="preserve"> об’єкти</w:t>
      </w:r>
      <w:r w:rsidR="00950837">
        <w:rPr>
          <w:rFonts w:ascii="Times New Roman" w:hAnsi="Times New Roman" w:cs="Times New Roman"/>
          <w:sz w:val="28"/>
          <w:szCs w:val="28"/>
        </w:rPr>
        <w:t xml:space="preserve">, майно бібліотек-філій </w:t>
      </w:r>
      <w:r w:rsidR="009A2831">
        <w:rPr>
          <w:rFonts w:ascii="Times New Roman" w:hAnsi="Times New Roman" w:cs="Times New Roman"/>
          <w:sz w:val="28"/>
          <w:szCs w:val="28"/>
        </w:rPr>
        <w:t xml:space="preserve">спільної власності, їх цілісні майнові комплекси, будівлі та споруди, основні засоби, малоцінні та </w:t>
      </w:r>
      <w:proofErr w:type="spellStart"/>
      <w:r w:rsidR="009A2831">
        <w:rPr>
          <w:rFonts w:ascii="Times New Roman" w:hAnsi="Times New Roman" w:cs="Times New Roman"/>
          <w:sz w:val="28"/>
          <w:szCs w:val="28"/>
        </w:rPr>
        <w:t>швидкозношуючі</w:t>
      </w:r>
      <w:proofErr w:type="spellEnd"/>
      <w:r w:rsidR="009A2831">
        <w:rPr>
          <w:rFonts w:ascii="Times New Roman" w:hAnsi="Times New Roman" w:cs="Times New Roman"/>
          <w:sz w:val="28"/>
          <w:szCs w:val="28"/>
        </w:rPr>
        <w:t xml:space="preserve"> предмети, інші необоротні активи згідно даних бухгалтерського обліку.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Рекомендувати відповідним сільським, селищним та міським радам територіальних громад району: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Здійснити необхідні організаційно-правові заходи щод</w:t>
      </w:r>
      <w:r w:rsidR="00950837">
        <w:rPr>
          <w:rFonts w:ascii="Times New Roman" w:hAnsi="Times New Roman" w:cs="Times New Roman"/>
          <w:sz w:val="28"/>
          <w:szCs w:val="28"/>
        </w:rPr>
        <w:t xml:space="preserve">о приймання – передачі об’єктів, </w:t>
      </w:r>
      <w:r w:rsidR="00593AB6">
        <w:rPr>
          <w:rFonts w:ascii="Times New Roman" w:hAnsi="Times New Roman" w:cs="Times New Roman"/>
          <w:sz w:val="28"/>
          <w:szCs w:val="28"/>
        </w:rPr>
        <w:t>майна</w:t>
      </w:r>
      <w:r w:rsidR="00950837">
        <w:rPr>
          <w:rFonts w:ascii="Times New Roman" w:hAnsi="Times New Roman" w:cs="Times New Roman"/>
          <w:sz w:val="28"/>
          <w:szCs w:val="28"/>
        </w:rPr>
        <w:t xml:space="preserve"> бібліотек-філій </w:t>
      </w:r>
      <w:r>
        <w:rPr>
          <w:rFonts w:ascii="Times New Roman" w:hAnsi="Times New Roman" w:cs="Times New Roman"/>
          <w:sz w:val="28"/>
          <w:szCs w:val="28"/>
        </w:rPr>
        <w:t>згідно з чинним законодавством.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місячний термін у встановленому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подати акти-приймання – передачі голові районної ради на затвердження.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Після затвердження актів приймання – передачі: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Виключити з переліку об’єктів</w:t>
      </w:r>
      <w:r w:rsidR="00950837">
        <w:rPr>
          <w:rFonts w:ascii="Times New Roman" w:hAnsi="Times New Roman" w:cs="Times New Roman"/>
          <w:sz w:val="28"/>
          <w:szCs w:val="28"/>
        </w:rPr>
        <w:t xml:space="preserve">, </w:t>
      </w:r>
      <w:r w:rsidR="00593AB6">
        <w:rPr>
          <w:rFonts w:ascii="Times New Roman" w:hAnsi="Times New Roman" w:cs="Times New Roman"/>
          <w:sz w:val="28"/>
          <w:szCs w:val="28"/>
        </w:rPr>
        <w:t>майна</w:t>
      </w:r>
      <w:r w:rsidR="00950837">
        <w:rPr>
          <w:rFonts w:ascii="Times New Roman" w:hAnsi="Times New Roman" w:cs="Times New Roman"/>
          <w:sz w:val="28"/>
          <w:szCs w:val="28"/>
        </w:rPr>
        <w:t xml:space="preserve"> бібліотек-філій</w:t>
      </w:r>
      <w:r>
        <w:rPr>
          <w:rFonts w:ascii="Times New Roman" w:hAnsi="Times New Roman" w:cs="Times New Roman"/>
          <w:sz w:val="28"/>
          <w:szCs w:val="28"/>
        </w:rPr>
        <w:t xml:space="preserve"> спільної власності територіальних громад сіл, селищ та міст Луцького району Волинської області зазначені у додатках до цього рішення об’єкти</w:t>
      </w:r>
      <w:r w:rsidR="00950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37">
        <w:rPr>
          <w:rFonts w:ascii="Times New Roman" w:hAnsi="Times New Roman" w:cs="Times New Roman"/>
          <w:sz w:val="28"/>
          <w:szCs w:val="28"/>
        </w:rPr>
        <w:t xml:space="preserve">майно бібліотек-філій </w:t>
      </w:r>
      <w:r>
        <w:rPr>
          <w:rFonts w:ascii="Times New Roman" w:hAnsi="Times New Roman" w:cs="Times New Roman"/>
          <w:sz w:val="28"/>
          <w:szCs w:val="28"/>
        </w:rPr>
        <w:t>спільної власності, їх цілісні майнові комплекси, будівлі та споруди.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Вийти зі складу засновників юридичних осіб, вказаних у додатках до цього рішення.</w:t>
      </w:r>
    </w:p>
    <w:p w:rsidR="009A2831" w:rsidRDefault="009A2831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виконанням даного рішення покласти на заступника голови районної ради та постійну комісію з питань </w:t>
      </w:r>
      <w:r w:rsidR="00AB0649">
        <w:rPr>
          <w:rFonts w:ascii="Times New Roman" w:hAnsi="Times New Roman" w:cs="Times New Roman"/>
          <w:sz w:val="28"/>
          <w:szCs w:val="28"/>
        </w:rPr>
        <w:t>використання майна спільної власності територіальних громад сіл, селищ, міст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649" w:rsidRDefault="00AB0649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649" w:rsidRDefault="00AB0649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649" w:rsidRPr="006F39B4" w:rsidRDefault="00AB0649" w:rsidP="006F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районної ради                                     О. В. Омельчук</w:t>
      </w:r>
    </w:p>
    <w:sectPr w:rsidR="00AB0649" w:rsidRPr="006F39B4" w:rsidSect="001147D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8B8"/>
    <w:multiLevelType w:val="hybridMultilevel"/>
    <w:tmpl w:val="F14EE3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0831"/>
    <w:multiLevelType w:val="hybridMultilevel"/>
    <w:tmpl w:val="D018A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E33C5"/>
    <w:rsid w:val="001147D1"/>
    <w:rsid w:val="00137D99"/>
    <w:rsid w:val="001E33C5"/>
    <w:rsid w:val="003B139A"/>
    <w:rsid w:val="003C0FC7"/>
    <w:rsid w:val="003C119B"/>
    <w:rsid w:val="00593AB6"/>
    <w:rsid w:val="006F39B4"/>
    <w:rsid w:val="00760A54"/>
    <w:rsid w:val="00950837"/>
    <w:rsid w:val="009A2831"/>
    <w:rsid w:val="00AB0649"/>
    <w:rsid w:val="00BC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4"/>
  </w:style>
  <w:style w:type="paragraph" w:styleId="1">
    <w:name w:val="heading 1"/>
    <w:basedOn w:val="a"/>
    <w:next w:val="a"/>
    <w:link w:val="10"/>
    <w:uiPriority w:val="9"/>
    <w:qFormat/>
    <w:rsid w:val="003C0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Іванка</cp:lastModifiedBy>
  <cp:revision>7</cp:revision>
  <cp:lastPrinted>2020-12-24T14:31:00Z</cp:lastPrinted>
  <dcterms:created xsi:type="dcterms:W3CDTF">2020-12-24T07:55:00Z</dcterms:created>
  <dcterms:modified xsi:type="dcterms:W3CDTF">2020-12-24T14:37:00Z</dcterms:modified>
</cp:coreProperties>
</file>