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A9" w:rsidRDefault="00246086" w:rsidP="001249A9">
      <w:pPr>
        <w:ind w:left="1132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Додаток</w:t>
      </w:r>
      <w:r w:rsidR="001249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 рішення </w:t>
      </w:r>
    </w:p>
    <w:p w:rsidR="00246086" w:rsidRDefault="00246086" w:rsidP="001249A9">
      <w:pPr>
        <w:ind w:left="1132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районної ради </w:t>
      </w:r>
    </w:p>
    <w:p w:rsidR="00246086" w:rsidRDefault="001249A9" w:rsidP="001249A9">
      <w:pPr>
        <w:ind w:left="1132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Pr="001249A9">
        <w:rPr>
          <w:b/>
          <w:sz w:val="28"/>
          <w:szCs w:val="28"/>
          <w:u w:val="single"/>
        </w:rPr>
        <w:t>26.07.2019</w:t>
      </w:r>
      <w:r>
        <w:rPr>
          <w:b/>
          <w:sz w:val="28"/>
          <w:szCs w:val="28"/>
        </w:rPr>
        <w:t xml:space="preserve"> № </w:t>
      </w:r>
      <w:r w:rsidRPr="001249A9">
        <w:rPr>
          <w:b/>
          <w:sz w:val="28"/>
          <w:szCs w:val="28"/>
          <w:u w:val="single"/>
        </w:rPr>
        <w:t>41/15</w:t>
      </w:r>
    </w:p>
    <w:p w:rsidR="00246086" w:rsidRDefault="00246086" w:rsidP="00246086">
      <w:pPr>
        <w:jc w:val="right"/>
        <w:outlineLvl w:val="0"/>
        <w:rPr>
          <w:b/>
          <w:sz w:val="28"/>
          <w:szCs w:val="28"/>
        </w:rPr>
      </w:pPr>
    </w:p>
    <w:p w:rsidR="00246086" w:rsidRDefault="00246086" w:rsidP="00246086">
      <w:pPr>
        <w:jc w:val="right"/>
        <w:outlineLvl w:val="0"/>
        <w:rPr>
          <w:b/>
          <w:sz w:val="28"/>
          <w:szCs w:val="28"/>
        </w:rPr>
      </w:pPr>
    </w:p>
    <w:p w:rsidR="00246086" w:rsidRDefault="00246086" w:rsidP="003C2EAE">
      <w:pPr>
        <w:jc w:val="center"/>
        <w:outlineLvl w:val="0"/>
        <w:rPr>
          <w:b/>
          <w:sz w:val="28"/>
          <w:szCs w:val="28"/>
        </w:rPr>
      </w:pPr>
    </w:p>
    <w:p w:rsidR="00246086" w:rsidRDefault="00246086" w:rsidP="003C2EAE">
      <w:pPr>
        <w:jc w:val="center"/>
        <w:outlineLvl w:val="0"/>
        <w:rPr>
          <w:b/>
          <w:sz w:val="28"/>
          <w:szCs w:val="28"/>
        </w:rPr>
      </w:pPr>
    </w:p>
    <w:p w:rsidR="00246086" w:rsidRDefault="00246086" w:rsidP="003C2EAE">
      <w:pPr>
        <w:jc w:val="center"/>
        <w:outlineLvl w:val="0"/>
        <w:rPr>
          <w:b/>
          <w:sz w:val="28"/>
          <w:szCs w:val="28"/>
        </w:rPr>
      </w:pPr>
    </w:p>
    <w:p w:rsidR="006050A6" w:rsidRPr="00BA5D29" w:rsidRDefault="006050A6" w:rsidP="003C2EAE">
      <w:pPr>
        <w:jc w:val="center"/>
        <w:outlineLvl w:val="0"/>
        <w:rPr>
          <w:b/>
          <w:sz w:val="28"/>
          <w:szCs w:val="28"/>
        </w:rPr>
      </w:pPr>
      <w:r w:rsidRPr="00BA5D29">
        <w:rPr>
          <w:b/>
          <w:sz w:val="28"/>
          <w:szCs w:val="28"/>
        </w:rPr>
        <w:t>ВІДОМІСТЬ</w:t>
      </w:r>
    </w:p>
    <w:p w:rsidR="006050A6" w:rsidRPr="00BA5D29" w:rsidRDefault="006050A6" w:rsidP="003C2EAE">
      <w:pPr>
        <w:jc w:val="center"/>
        <w:outlineLvl w:val="0"/>
        <w:rPr>
          <w:b/>
          <w:sz w:val="28"/>
          <w:szCs w:val="28"/>
        </w:rPr>
      </w:pPr>
      <w:r w:rsidRPr="00BA5D29">
        <w:rPr>
          <w:b/>
          <w:sz w:val="28"/>
          <w:szCs w:val="28"/>
        </w:rPr>
        <w:t>розрахунку вартості машин, обладнання, транспортних засобів</w:t>
      </w:r>
    </w:p>
    <w:p w:rsidR="006050A6" w:rsidRPr="00BA5D29" w:rsidRDefault="006050A6" w:rsidP="003C2EAE">
      <w:pPr>
        <w:jc w:val="center"/>
        <w:outlineLvl w:val="0"/>
        <w:rPr>
          <w:sz w:val="28"/>
          <w:szCs w:val="28"/>
        </w:rPr>
      </w:pPr>
      <w:r w:rsidRPr="00BA5D29">
        <w:rPr>
          <w:b/>
          <w:sz w:val="28"/>
          <w:szCs w:val="28"/>
        </w:rPr>
        <w:t xml:space="preserve">станом на </w:t>
      </w:r>
      <w:r w:rsidR="001249A9">
        <w:rPr>
          <w:sz w:val="28"/>
          <w:szCs w:val="28"/>
        </w:rPr>
        <w:t>«____» _____________ 2019</w:t>
      </w:r>
      <w:r w:rsidRPr="00BA5D29">
        <w:rPr>
          <w:sz w:val="28"/>
          <w:szCs w:val="28"/>
        </w:rPr>
        <w:t xml:space="preserve"> р.</w:t>
      </w:r>
    </w:p>
    <w:p w:rsidR="006050A6" w:rsidRPr="00BA5D29" w:rsidRDefault="006050A6" w:rsidP="00A6791C">
      <w:pPr>
        <w:jc w:val="center"/>
        <w:rPr>
          <w:sz w:val="28"/>
          <w:szCs w:val="28"/>
        </w:rPr>
      </w:pPr>
    </w:p>
    <w:p w:rsidR="006050A6" w:rsidRPr="003C2EAE" w:rsidRDefault="001249A9" w:rsidP="003C2EAE">
      <w:pPr>
        <w:jc w:val="center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Відділ освіти та культури районної державної адміністрації</w:t>
      </w:r>
    </w:p>
    <w:p w:rsidR="006050A6" w:rsidRPr="001249A9" w:rsidRDefault="006050A6" w:rsidP="001249A9">
      <w:pPr>
        <w:jc w:val="center"/>
        <w:outlineLvl w:val="0"/>
      </w:pPr>
      <w:r w:rsidRPr="00BA5D29">
        <w:t xml:space="preserve">                           (повна назва підприємства)</w:t>
      </w:r>
    </w:p>
    <w:p w:rsidR="006050A6" w:rsidRPr="00BA5D29" w:rsidRDefault="006050A6" w:rsidP="00A6791C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1535"/>
        <w:gridCol w:w="1840"/>
        <w:gridCol w:w="1469"/>
        <w:gridCol w:w="1535"/>
        <w:gridCol w:w="1535"/>
        <w:gridCol w:w="1535"/>
        <w:gridCol w:w="1605"/>
        <w:gridCol w:w="1536"/>
        <w:gridCol w:w="1536"/>
      </w:tblGrid>
      <w:tr w:rsidR="006050A6" w:rsidRPr="00BA5D29" w:rsidTr="008B7424">
        <w:trPr>
          <w:jc w:val="center"/>
        </w:trPr>
        <w:tc>
          <w:tcPr>
            <w:tcW w:w="655" w:type="dxa"/>
          </w:tcPr>
          <w:p w:rsidR="006050A6" w:rsidRPr="00BA5D29" w:rsidRDefault="006050A6" w:rsidP="00EA243B">
            <w:pPr>
              <w:keepNext/>
              <w:keepLines/>
              <w:jc w:val="center"/>
            </w:pPr>
            <w:r w:rsidRPr="00BA5D29">
              <w:t>№ з/п</w:t>
            </w:r>
          </w:p>
        </w:tc>
        <w:tc>
          <w:tcPr>
            <w:tcW w:w="1535" w:type="dxa"/>
          </w:tcPr>
          <w:p w:rsidR="006050A6" w:rsidRPr="00BA5D29" w:rsidRDefault="006050A6" w:rsidP="00EA243B">
            <w:pPr>
              <w:keepNext/>
              <w:keepLines/>
              <w:jc w:val="center"/>
            </w:pPr>
            <w:r w:rsidRPr="00BA5D29">
              <w:t>Інвентарний номер</w:t>
            </w:r>
          </w:p>
        </w:tc>
        <w:tc>
          <w:tcPr>
            <w:tcW w:w="1840" w:type="dxa"/>
          </w:tcPr>
          <w:p w:rsidR="006050A6" w:rsidRPr="00BA5D29" w:rsidRDefault="006050A6" w:rsidP="00EA243B">
            <w:pPr>
              <w:keepNext/>
              <w:keepLines/>
              <w:jc w:val="center"/>
            </w:pPr>
            <w:r w:rsidRPr="00BA5D29">
              <w:t>Назва об’єкта, державний номерний знак</w:t>
            </w:r>
          </w:p>
        </w:tc>
        <w:tc>
          <w:tcPr>
            <w:tcW w:w="1469" w:type="dxa"/>
          </w:tcPr>
          <w:p w:rsidR="006050A6" w:rsidRPr="00BA5D29" w:rsidRDefault="006050A6" w:rsidP="00EA243B">
            <w:pPr>
              <w:keepNext/>
              <w:keepLines/>
              <w:jc w:val="center"/>
            </w:pPr>
            <w:r w:rsidRPr="00BA5D29">
              <w:t>Номер двигуна</w:t>
            </w:r>
          </w:p>
        </w:tc>
        <w:tc>
          <w:tcPr>
            <w:tcW w:w="1535" w:type="dxa"/>
          </w:tcPr>
          <w:p w:rsidR="006050A6" w:rsidRPr="00BA5D29" w:rsidRDefault="006050A6" w:rsidP="00EA243B">
            <w:pPr>
              <w:keepNext/>
              <w:keepLines/>
              <w:jc w:val="center"/>
            </w:pPr>
            <w:r w:rsidRPr="00BA5D29">
              <w:t xml:space="preserve">Номер </w:t>
            </w:r>
          </w:p>
          <w:p w:rsidR="006050A6" w:rsidRPr="00BA5D29" w:rsidRDefault="006050A6" w:rsidP="00EA243B">
            <w:pPr>
              <w:keepNext/>
              <w:keepLines/>
              <w:jc w:val="center"/>
            </w:pPr>
            <w:r w:rsidRPr="00BA5D29">
              <w:t>шасі</w:t>
            </w:r>
          </w:p>
        </w:tc>
        <w:tc>
          <w:tcPr>
            <w:tcW w:w="1535" w:type="dxa"/>
          </w:tcPr>
          <w:p w:rsidR="006050A6" w:rsidRPr="00BA5D29" w:rsidRDefault="006050A6" w:rsidP="00EA243B">
            <w:pPr>
              <w:keepNext/>
              <w:keepLines/>
              <w:jc w:val="center"/>
            </w:pPr>
            <w:r w:rsidRPr="00BA5D29">
              <w:t>Рік</w:t>
            </w:r>
          </w:p>
          <w:p w:rsidR="006050A6" w:rsidRPr="00BA5D29" w:rsidRDefault="006050A6" w:rsidP="00EA243B">
            <w:pPr>
              <w:keepNext/>
              <w:keepLines/>
              <w:jc w:val="center"/>
            </w:pPr>
            <w:r w:rsidRPr="00BA5D29">
              <w:t>випуску</w:t>
            </w:r>
          </w:p>
        </w:tc>
        <w:tc>
          <w:tcPr>
            <w:tcW w:w="1535" w:type="dxa"/>
          </w:tcPr>
          <w:p w:rsidR="006050A6" w:rsidRPr="00BA5D29" w:rsidRDefault="006050A6" w:rsidP="00EA243B">
            <w:pPr>
              <w:keepNext/>
              <w:keepLines/>
              <w:jc w:val="center"/>
            </w:pPr>
            <w:r w:rsidRPr="00BA5D29">
              <w:t>Балансова (первісна) вартість,</w:t>
            </w:r>
          </w:p>
          <w:p w:rsidR="006050A6" w:rsidRPr="00BA5D29" w:rsidRDefault="006050A6" w:rsidP="00EA243B">
            <w:pPr>
              <w:keepNext/>
              <w:keepLines/>
              <w:jc w:val="center"/>
            </w:pPr>
            <w:r w:rsidRPr="00BA5D29">
              <w:t>грн.</w:t>
            </w:r>
          </w:p>
        </w:tc>
        <w:tc>
          <w:tcPr>
            <w:tcW w:w="1605" w:type="dxa"/>
          </w:tcPr>
          <w:p w:rsidR="006050A6" w:rsidRPr="00BA5D29" w:rsidRDefault="006050A6" w:rsidP="00EA243B">
            <w:pPr>
              <w:keepNext/>
              <w:keepLines/>
              <w:jc w:val="center"/>
            </w:pPr>
            <w:r w:rsidRPr="00BA5D29">
              <w:t>Сума нарахованого зношення,</w:t>
            </w:r>
          </w:p>
          <w:p w:rsidR="006050A6" w:rsidRPr="00BA5D29" w:rsidRDefault="006050A6" w:rsidP="00EA243B">
            <w:pPr>
              <w:keepNext/>
              <w:keepLines/>
              <w:jc w:val="center"/>
            </w:pPr>
            <w:r w:rsidRPr="00BA5D29">
              <w:t>грн.</w:t>
            </w:r>
          </w:p>
        </w:tc>
        <w:tc>
          <w:tcPr>
            <w:tcW w:w="1536" w:type="dxa"/>
          </w:tcPr>
          <w:p w:rsidR="006050A6" w:rsidRPr="00BA5D29" w:rsidRDefault="006050A6" w:rsidP="00EA243B">
            <w:pPr>
              <w:keepNext/>
              <w:keepLines/>
              <w:jc w:val="center"/>
            </w:pPr>
            <w:r w:rsidRPr="00BA5D29">
              <w:t xml:space="preserve">Балансова (залишкова) вартість, </w:t>
            </w:r>
          </w:p>
          <w:p w:rsidR="006050A6" w:rsidRPr="00BA5D29" w:rsidRDefault="006050A6" w:rsidP="00EA243B">
            <w:pPr>
              <w:keepNext/>
              <w:keepLines/>
              <w:jc w:val="center"/>
            </w:pPr>
            <w:r w:rsidRPr="00BA5D29">
              <w:t>грн.</w:t>
            </w:r>
          </w:p>
        </w:tc>
        <w:tc>
          <w:tcPr>
            <w:tcW w:w="1536" w:type="dxa"/>
          </w:tcPr>
          <w:p w:rsidR="006050A6" w:rsidRPr="00BA5D29" w:rsidRDefault="006050A6" w:rsidP="00EA243B">
            <w:pPr>
              <w:keepNext/>
              <w:keepLines/>
              <w:jc w:val="center"/>
            </w:pPr>
            <w:r w:rsidRPr="00BA5D29">
              <w:t>Експертна</w:t>
            </w:r>
          </w:p>
          <w:p w:rsidR="006050A6" w:rsidRPr="00BA5D29" w:rsidRDefault="006050A6" w:rsidP="00EA243B">
            <w:pPr>
              <w:keepNext/>
              <w:keepLines/>
              <w:jc w:val="center"/>
            </w:pPr>
            <w:r w:rsidRPr="00BA5D29">
              <w:t>оцінка,</w:t>
            </w:r>
          </w:p>
          <w:p w:rsidR="006050A6" w:rsidRPr="00BA5D29" w:rsidRDefault="006050A6" w:rsidP="00EA243B">
            <w:pPr>
              <w:keepNext/>
              <w:keepLines/>
              <w:jc w:val="center"/>
            </w:pPr>
            <w:r w:rsidRPr="00BA5D29">
              <w:t>грн.</w:t>
            </w:r>
          </w:p>
        </w:tc>
      </w:tr>
      <w:tr w:rsidR="006050A6" w:rsidRPr="00BA5D29" w:rsidTr="008B7424">
        <w:trPr>
          <w:jc w:val="center"/>
        </w:trPr>
        <w:tc>
          <w:tcPr>
            <w:tcW w:w="655" w:type="dxa"/>
          </w:tcPr>
          <w:p w:rsidR="006050A6" w:rsidRPr="00BA5D29" w:rsidRDefault="006050A6" w:rsidP="00EA243B">
            <w:pPr>
              <w:keepNext/>
              <w:keepLines/>
              <w:jc w:val="center"/>
            </w:pPr>
            <w:r w:rsidRPr="00BA5D29">
              <w:t>1</w:t>
            </w:r>
          </w:p>
        </w:tc>
        <w:tc>
          <w:tcPr>
            <w:tcW w:w="1535" w:type="dxa"/>
          </w:tcPr>
          <w:p w:rsidR="006050A6" w:rsidRPr="00BA5D29" w:rsidRDefault="006050A6" w:rsidP="00EA243B">
            <w:pPr>
              <w:keepNext/>
              <w:keepLines/>
              <w:jc w:val="center"/>
            </w:pPr>
            <w:r w:rsidRPr="00BA5D29">
              <w:t>2</w:t>
            </w:r>
          </w:p>
        </w:tc>
        <w:tc>
          <w:tcPr>
            <w:tcW w:w="1840" w:type="dxa"/>
          </w:tcPr>
          <w:p w:rsidR="006050A6" w:rsidRPr="00BA5D29" w:rsidRDefault="006050A6" w:rsidP="00EA243B">
            <w:pPr>
              <w:keepNext/>
              <w:keepLines/>
              <w:jc w:val="center"/>
            </w:pPr>
            <w:r w:rsidRPr="00BA5D29">
              <w:t>3</w:t>
            </w:r>
          </w:p>
        </w:tc>
        <w:tc>
          <w:tcPr>
            <w:tcW w:w="1469" w:type="dxa"/>
          </w:tcPr>
          <w:p w:rsidR="006050A6" w:rsidRPr="00BA5D29" w:rsidRDefault="006050A6" w:rsidP="00EA243B">
            <w:pPr>
              <w:keepNext/>
              <w:keepLines/>
              <w:jc w:val="center"/>
            </w:pPr>
            <w:r w:rsidRPr="00BA5D29">
              <w:t>4</w:t>
            </w:r>
          </w:p>
        </w:tc>
        <w:tc>
          <w:tcPr>
            <w:tcW w:w="1535" w:type="dxa"/>
          </w:tcPr>
          <w:p w:rsidR="006050A6" w:rsidRPr="00BA5D29" w:rsidRDefault="006050A6" w:rsidP="00EA243B">
            <w:pPr>
              <w:keepNext/>
              <w:keepLines/>
              <w:jc w:val="center"/>
            </w:pPr>
            <w:r w:rsidRPr="00BA5D29">
              <w:t>5</w:t>
            </w:r>
          </w:p>
        </w:tc>
        <w:tc>
          <w:tcPr>
            <w:tcW w:w="1535" w:type="dxa"/>
          </w:tcPr>
          <w:p w:rsidR="006050A6" w:rsidRPr="00BA5D29" w:rsidRDefault="006050A6" w:rsidP="00EA243B">
            <w:pPr>
              <w:keepNext/>
              <w:keepLines/>
              <w:jc w:val="center"/>
            </w:pPr>
            <w:r w:rsidRPr="00BA5D29">
              <w:t>6</w:t>
            </w:r>
          </w:p>
        </w:tc>
        <w:tc>
          <w:tcPr>
            <w:tcW w:w="1535" w:type="dxa"/>
          </w:tcPr>
          <w:p w:rsidR="006050A6" w:rsidRPr="00BA5D29" w:rsidRDefault="006050A6" w:rsidP="00EA243B">
            <w:pPr>
              <w:keepNext/>
              <w:keepLines/>
              <w:jc w:val="center"/>
            </w:pPr>
            <w:r w:rsidRPr="00BA5D29">
              <w:t>7</w:t>
            </w:r>
          </w:p>
        </w:tc>
        <w:tc>
          <w:tcPr>
            <w:tcW w:w="1605" w:type="dxa"/>
          </w:tcPr>
          <w:p w:rsidR="006050A6" w:rsidRPr="00BA5D29" w:rsidRDefault="006050A6" w:rsidP="00EA243B">
            <w:pPr>
              <w:keepNext/>
              <w:keepLines/>
              <w:jc w:val="center"/>
            </w:pPr>
            <w:r w:rsidRPr="00BA5D29">
              <w:t>8</w:t>
            </w:r>
          </w:p>
        </w:tc>
        <w:tc>
          <w:tcPr>
            <w:tcW w:w="1536" w:type="dxa"/>
          </w:tcPr>
          <w:p w:rsidR="006050A6" w:rsidRPr="00BA5D29" w:rsidRDefault="006050A6" w:rsidP="00EA243B">
            <w:pPr>
              <w:keepNext/>
              <w:keepLines/>
              <w:jc w:val="center"/>
            </w:pPr>
            <w:r w:rsidRPr="00BA5D29">
              <w:t>9</w:t>
            </w:r>
          </w:p>
        </w:tc>
        <w:tc>
          <w:tcPr>
            <w:tcW w:w="1536" w:type="dxa"/>
          </w:tcPr>
          <w:p w:rsidR="006050A6" w:rsidRPr="00BA5D29" w:rsidRDefault="006050A6" w:rsidP="00EA243B">
            <w:pPr>
              <w:keepNext/>
              <w:keepLines/>
              <w:jc w:val="center"/>
            </w:pPr>
            <w:r w:rsidRPr="00BA5D29">
              <w:t>10</w:t>
            </w:r>
          </w:p>
        </w:tc>
      </w:tr>
      <w:tr w:rsidR="006050A6" w:rsidRPr="00BA5D29" w:rsidTr="008B7424">
        <w:trPr>
          <w:jc w:val="center"/>
        </w:trPr>
        <w:tc>
          <w:tcPr>
            <w:tcW w:w="655" w:type="dxa"/>
          </w:tcPr>
          <w:p w:rsidR="006050A6" w:rsidRPr="00BA5D29" w:rsidRDefault="006050A6" w:rsidP="00EA243B">
            <w:pPr>
              <w:keepNext/>
              <w:keepLines/>
              <w:jc w:val="center"/>
            </w:pPr>
            <w:r>
              <w:t>1</w:t>
            </w:r>
          </w:p>
        </w:tc>
        <w:tc>
          <w:tcPr>
            <w:tcW w:w="1535" w:type="dxa"/>
          </w:tcPr>
          <w:p w:rsidR="006050A6" w:rsidRPr="00A71B50" w:rsidRDefault="006050A6" w:rsidP="00872F45">
            <w:pPr>
              <w:keepNext/>
              <w:keepLines/>
              <w:jc w:val="center"/>
              <w:rPr>
                <w:lang w:val="en-US"/>
              </w:rPr>
            </w:pPr>
            <w:r>
              <w:t>1015</w:t>
            </w:r>
            <w:r>
              <w:rPr>
                <w:lang w:val="en-US"/>
              </w:rPr>
              <w:t>10001</w:t>
            </w:r>
          </w:p>
        </w:tc>
        <w:tc>
          <w:tcPr>
            <w:tcW w:w="1840" w:type="dxa"/>
          </w:tcPr>
          <w:p w:rsidR="006050A6" w:rsidRDefault="006050A6" w:rsidP="00885B76">
            <w:pPr>
              <w:keepNext/>
              <w:keepLines/>
              <w:jc w:val="center"/>
            </w:pPr>
            <w:r>
              <w:t>А</w:t>
            </w:r>
            <w:proofErr w:type="spellStart"/>
            <w:r>
              <w:rPr>
                <w:lang w:val="ru-RU"/>
              </w:rPr>
              <w:t>втобус</w:t>
            </w:r>
            <w:proofErr w:type="spellEnd"/>
            <w:r w:rsidR="001D75DE">
              <w:rPr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lang w:val="ru-RU"/>
              </w:rPr>
              <w:t>Мерседес</w:t>
            </w:r>
            <w:r w:rsidRPr="0015409C">
              <w:rPr>
                <w:lang w:val="ru-RU"/>
              </w:rPr>
              <w:t>“</w:t>
            </w:r>
          </w:p>
          <w:p w:rsidR="006050A6" w:rsidRPr="00C17BD9" w:rsidRDefault="006050A6" w:rsidP="00885B76">
            <w:pPr>
              <w:keepNext/>
              <w:keepLines/>
              <w:jc w:val="center"/>
            </w:pPr>
          </w:p>
        </w:tc>
        <w:tc>
          <w:tcPr>
            <w:tcW w:w="1469" w:type="dxa"/>
          </w:tcPr>
          <w:p w:rsidR="006050A6" w:rsidRPr="000748D5" w:rsidRDefault="006050A6" w:rsidP="00872F45">
            <w:pPr>
              <w:keepNext/>
              <w:keepLines/>
              <w:jc w:val="center"/>
              <w:rPr>
                <w:lang w:val="en-US"/>
              </w:rPr>
            </w:pPr>
          </w:p>
        </w:tc>
        <w:tc>
          <w:tcPr>
            <w:tcW w:w="1535" w:type="dxa"/>
          </w:tcPr>
          <w:p w:rsidR="006050A6" w:rsidRPr="00872F45" w:rsidRDefault="006050A6" w:rsidP="00872F45">
            <w:pPr>
              <w:keepNext/>
              <w:keepLine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35" w:type="dxa"/>
          </w:tcPr>
          <w:p w:rsidR="006050A6" w:rsidRPr="004E2664" w:rsidRDefault="006050A6" w:rsidP="00EA243B">
            <w:pPr>
              <w:keepNext/>
              <w:keepLines/>
              <w:jc w:val="center"/>
              <w:rPr>
                <w:lang w:val="en-US"/>
              </w:rPr>
            </w:pPr>
          </w:p>
        </w:tc>
        <w:tc>
          <w:tcPr>
            <w:tcW w:w="1535" w:type="dxa"/>
          </w:tcPr>
          <w:p w:rsidR="006050A6" w:rsidRPr="00653694" w:rsidRDefault="006050A6" w:rsidP="00885B76">
            <w:pPr>
              <w:keepNext/>
              <w:keepLines/>
              <w:jc w:val="center"/>
            </w:pPr>
            <w:r>
              <w:t>108333,00</w:t>
            </w:r>
          </w:p>
        </w:tc>
        <w:tc>
          <w:tcPr>
            <w:tcW w:w="1605" w:type="dxa"/>
          </w:tcPr>
          <w:p w:rsidR="006050A6" w:rsidRPr="00A71B50" w:rsidRDefault="006050A6" w:rsidP="00EA243B">
            <w:pPr>
              <w:keepNext/>
              <w:keepLines/>
              <w:jc w:val="center"/>
            </w:pPr>
            <w:r>
              <w:t>73124,38</w:t>
            </w:r>
          </w:p>
        </w:tc>
        <w:tc>
          <w:tcPr>
            <w:tcW w:w="1536" w:type="dxa"/>
          </w:tcPr>
          <w:p w:rsidR="006050A6" w:rsidRPr="00A71B50" w:rsidRDefault="006050A6" w:rsidP="00885B76">
            <w:pPr>
              <w:keepNext/>
              <w:keepLines/>
              <w:jc w:val="center"/>
            </w:pPr>
            <w:r>
              <w:t>35208,62</w:t>
            </w:r>
          </w:p>
        </w:tc>
        <w:tc>
          <w:tcPr>
            <w:tcW w:w="1536" w:type="dxa"/>
          </w:tcPr>
          <w:p w:rsidR="006050A6" w:rsidRPr="00BA5D29" w:rsidRDefault="006050A6" w:rsidP="00EA243B">
            <w:pPr>
              <w:keepNext/>
              <w:keepLines/>
              <w:jc w:val="center"/>
            </w:pPr>
            <w:r>
              <w:t>-</w:t>
            </w:r>
          </w:p>
        </w:tc>
      </w:tr>
      <w:tr w:rsidR="006050A6" w:rsidRPr="00BA5D29" w:rsidTr="008B7424">
        <w:trPr>
          <w:jc w:val="center"/>
        </w:trPr>
        <w:tc>
          <w:tcPr>
            <w:tcW w:w="655" w:type="dxa"/>
          </w:tcPr>
          <w:p w:rsidR="006050A6" w:rsidRPr="00BA5D29" w:rsidRDefault="006050A6" w:rsidP="00EA243B">
            <w:pPr>
              <w:keepNext/>
              <w:keepLines/>
              <w:jc w:val="center"/>
            </w:pPr>
          </w:p>
        </w:tc>
        <w:tc>
          <w:tcPr>
            <w:tcW w:w="1535" w:type="dxa"/>
          </w:tcPr>
          <w:p w:rsidR="006050A6" w:rsidRPr="00885B76" w:rsidRDefault="006050A6" w:rsidP="00EA243B">
            <w:pPr>
              <w:keepNext/>
              <w:keepLines/>
              <w:jc w:val="center"/>
            </w:pPr>
            <w:r>
              <w:t>Разом</w:t>
            </w:r>
          </w:p>
        </w:tc>
        <w:tc>
          <w:tcPr>
            <w:tcW w:w="1840" w:type="dxa"/>
          </w:tcPr>
          <w:p w:rsidR="006050A6" w:rsidRPr="00BA5D29" w:rsidRDefault="006050A6" w:rsidP="00EA243B">
            <w:pPr>
              <w:keepNext/>
              <w:keepLines/>
              <w:jc w:val="center"/>
            </w:pPr>
          </w:p>
        </w:tc>
        <w:tc>
          <w:tcPr>
            <w:tcW w:w="1469" w:type="dxa"/>
          </w:tcPr>
          <w:p w:rsidR="006050A6" w:rsidRPr="00BA5D29" w:rsidRDefault="006050A6" w:rsidP="00EA243B">
            <w:pPr>
              <w:keepNext/>
              <w:keepLines/>
              <w:jc w:val="center"/>
            </w:pPr>
          </w:p>
        </w:tc>
        <w:tc>
          <w:tcPr>
            <w:tcW w:w="1535" w:type="dxa"/>
          </w:tcPr>
          <w:p w:rsidR="006050A6" w:rsidRPr="00BA5D29" w:rsidRDefault="006050A6" w:rsidP="00EA243B">
            <w:pPr>
              <w:keepNext/>
              <w:keepLines/>
              <w:jc w:val="center"/>
            </w:pPr>
          </w:p>
        </w:tc>
        <w:tc>
          <w:tcPr>
            <w:tcW w:w="1535" w:type="dxa"/>
          </w:tcPr>
          <w:p w:rsidR="006050A6" w:rsidRPr="00BA5D29" w:rsidRDefault="006050A6" w:rsidP="00EA243B">
            <w:pPr>
              <w:keepNext/>
              <w:keepLines/>
              <w:jc w:val="center"/>
            </w:pPr>
          </w:p>
        </w:tc>
        <w:tc>
          <w:tcPr>
            <w:tcW w:w="1535" w:type="dxa"/>
          </w:tcPr>
          <w:p w:rsidR="006050A6" w:rsidRPr="004F6085" w:rsidRDefault="006050A6" w:rsidP="00EA243B">
            <w:pPr>
              <w:keepNext/>
              <w:keepLines/>
              <w:jc w:val="center"/>
            </w:pPr>
            <w:r>
              <w:t>108333,00</w:t>
            </w:r>
          </w:p>
        </w:tc>
        <w:tc>
          <w:tcPr>
            <w:tcW w:w="1605" w:type="dxa"/>
          </w:tcPr>
          <w:p w:rsidR="006050A6" w:rsidRPr="00830B38" w:rsidRDefault="006050A6" w:rsidP="00830B38">
            <w:pPr>
              <w:keepNext/>
              <w:keepLines/>
              <w:jc w:val="center"/>
              <w:rPr>
                <w:lang w:val="en-US"/>
              </w:rPr>
            </w:pPr>
            <w:r>
              <w:t>73124,38</w:t>
            </w:r>
          </w:p>
        </w:tc>
        <w:tc>
          <w:tcPr>
            <w:tcW w:w="1536" w:type="dxa"/>
          </w:tcPr>
          <w:p w:rsidR="006050A6" w:rsidRPr="00830B38" w:rsidRDefault="006050A6" w:rsidP="00EA243B">
            <w:pPr>
              <w:keepNext/>
              <w:keepLines/>
              <w:jc w:val="center"/>
              <w:rPr>
                <w:lang w:val="en-US"/>
              </w:rPr>
            </w:pPr>
            <w:r>
              <w:t>35208,62</w:t>
            </w:r>
          </w:p>
        </w:tc>
        <w:tc>
          <w:tcPr>
            <w:tcW w:w="1536" w:type="dxa"/>
          </w:tcPr>
          <w:p w:rsidR="006050A6" w:rsidRPr="00BA5D29" w:rsidRDefault="006050A6" w:rsidP="00EA243B">
            <w:pPr>
              <w:keepNext/>
              <w:keepLines/>
              <w:jc w:val="center"/>
            </w:pPr>
            <w:r>
              <w:t>-</w:t>
            </w:r>
          </w:p>
        </w:tc>
      </w:tr>
    </w:tbl>
    <w:p w:rsidR="006050A6" w:rsidRPr="00BA5D29" w:rsidRDefault="006050A6" w:rsidP="00A6791C">
      <w:pPr>
        <w:jc w:val="center"/>
        <w:rPr>
          <w:b/>
          <w:sz w:val="28"/>
          <w:szCs w:val="28"/>
        </w:rPr>
      </w:pPr>
    </w:p>
    <w:p w:rsidR="006050A6" w:rsidRPr="00BA5D29" w:rsidRDefault="006050A6" w:rsidP="00A6791C">
      <w:pPr>
        <w:jc w:val="center"/>
        <w:rPr>
          <w:b/>
          <w:sz w:val="28"/>
          <w:szCs w:val="28"/>
        </w:rPr>
      </w:pPr>
    </w:p>
    <w:p w:rsidR="006050A6" w:rsidRPr="00BA5D29" w:rsidRDefault="006050A6" w:rsidP="00DB2A55">
      <w:pPr>
        <w:ind w:firstLine="720"/>
        <w:jc w:val="both"/>
        <w:rPr>
          <w:sz w:val="28"/>
          <w:szCs w:val="28"/>
        </w:rPr>
      </w:pPr>
      <w:r w:rsidRPr="00BA5D29">
        <w:rPr>
          <w:sz w:val="28"/>
          <w:szCs w:val="28"/>
        </w:rPr>
        <w:t xml:space="preserve">Члени комісії                       _____________________                       </w:t>
      </w:r>
      <w:r w:rsidR="001249A9">
        <w:rPr>
          <w:sz w:val="28"/>
          <w:szCs w:val="28"/>
        </w:rPr>
        <w:t xml:space="preserve">   </w:t>
      </w:r>
      <w:r w:rsidRPr="00BA5D29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О.С Хомич</w:t>
      </w:r>
      <w:r w:rsidR="001249A9">
        <w:rPr>
          <w:sz w:val="28"/>
          <w:szCs w:val="28"/>
        </w:rPr>
        <w:t>__________</w:t>
      </w:r>
    </w:p>
    <w:p w:rsidR="006050A6" w:rsidRPr="00BA5D29" w:rsidRDefault="006050A6" w:rsidP="00DB2A55">
      <w:pPr>
        <w:ind w:firstLine="4140"/>
        <w:jc w:val="both"/>
        <w:rPr>
          <w:sz w:val="28"/>
          <w:szCs w:val="28"/>
        </w:rPr>
      </w:pPr>
      <w:r w:rsidRPr="00BA5D29">
        <w:rPr>
          <w:sz w:val="28"/>
          <w:szCs w:val="28"/>
        </w:rPr>
        <w:t xml:space="preserve">_____________________                          </w:t>
      </w:r>
      <w:r>
        <w:rPr>
          <w:sz w:val="28"/>
          <w:szCs w:val="28"/>
          <w:u w:val="single"/>
        </w:rPr>
        <w:t xml:space="preserve">Н.Є </w:t>
      </w:r>
      <w:proofErr w:type="spellStart"/>
      <w:r>
        <w:rPr>
          <w:sz w:val="28"/>
          <w:szCs w:val="28"/>
          <w:u w:val="single"/>
        </w:rPr>
        <w:t>Авешнікова</w:t>
      </w:r>
      <w:proofErr w:type="spellEnd"/>
      <w:r>
        <w:rPr>
          <w:sz w:val="28"/>
          <w:szCs w:val="28"/>
        </w:rPr>
        <w:t>______</w:t>
      </w:r>
    </w:p>
    <w:p w:rsidR="006050A6" w:rsidRPr="00BA5D29" w:rsidRDefault="006050A6" w:rsidP="00DB2A55">
      <w:pPr>
        <w:ind w:firstLine="4140"/>
        <w:jc w:val="both"/>
        <w:rPr>
          <w:sz w:val="28"/>
          <w:szCs w:val="28"/>
        </w:rPr>
      </w:pPr>
      <w:r w:rsidRPr="00BA5D29">
        <w:rPr>
          <w:sz w:val="28"/>
          <w:szCs w:val="28"/>
        </w:rPr>
        <w:t xml:space="preserve">_____________________                          </w:t>
      </w:r>
      <w:r>
        <w:rPr>
          <w:sz w:val="28"/>
          <w:szCs w:val="28"/>
          <w:u w:val="single"/>
        </w:rPr>
        <w:t xml:space="preserve">О.Л </w:t>
      </w:r>
      <w:proofErr w:type="spellStart"/>
      <w:r>
        <w:rPr>
          <w:sz w:val="28"/>
          <w:szCs w:val="28"/>
          <w:u w:val="single"/>
        </w:rPr>
        <w:t>Панасюк</w:t>
      </w:r>
      <w:proofErr w:type="spellEnd"/>
      <w:r>
        <w:rPr>
          <w:sz w:val="28"/>
          <w:szCs w:val="28"/>
        </w:rPr>
        <w:t>_________</w:t>
      </w:r>
    </w:p>
    <w:p w:rsidR="006050A6" w:rsidRPr="00BA5D29" w:rsidRDefault="006050A6" w:rsidP="00A71B50">
      <w:pPr>
        <w:ind w:firstLine="4140"/>
        <w:jc w:val="both"/>
        <w:rPr>
          <w:sz w:val="28"/>
          <w:szCs w:val="28"/>
        </w:rPr>
      </w:pPr>
      <w:r w:rsidRPr="00BA5D29">
        <w:rPr>
          <w:sz w:val="28"/>
          <w:szCs w:val="28"/>
        </w:rPr>
        <w:t xml:space="preserve">_____________________                          </w:t>
      </w:r>
      <w:r>
        <w:rPr>
          <w:sz w:val="28"/>
          <w:szCs w:val="28"/>
          <w:u w:val="single"/>
        </w:rPr>
        <w:t xml:space="preserve">С.Б </w:t>
      </w:r>
      <w:proofErr w:type="spellStart"/>
      <w:r>
        <w:rPr>
          <w:sz w:val="28"/>
          <w:szCs w:val="28"/>
          <w:u w:val="single"/>
        </w:rPr>
        <w:t>Кухарук</w:t>
      </w:r>
      <w:proofErr w:type="spellEnd"/>
      <w:r>
        <w:rPr>
          <w:sz w:val="28"/>
          <w:szCs w:val="28"/>
        </w:rPr>
        <w:t>__________</w:t>
      </w:r>
    </w:p>
    <w:p w:rsidR="006050A6" w:rsidRPr="00BA5D29" w:rsidRDefault="006050A6" w:rsidP="00A6791C">
      <w:pPr>
        <w:jc w:val="both"/>
        <w:rPr>
          <w:sz w:val="28"/>
          <w:szCs w:val="28"/>
        </w:rPr>
      </w:pPr>
    </w:p>
    <w:p w:rsidR="006050A6" w:rsidRPr="00BA5D29" w:rsidRDefault="006050A6" w:rsidP="003C2EAE">
      <w:pPr>
        <w:ind w:firstLine="720"/>
        <w:jc w:val="both"/>
        <w:outlineLvl w:val="0"/>
        <w:rPr>
          <w:sz w:val="28"/>
          <w:szCs w:val="28"/>
        </w:rPr>
      </w:pPr>
      <w:r w:rsidRPr="00BA5D29">
        <w:rPr>
          <w:sz w:val="28"/>
          <w:szCs w:val="28"/>
        </w:rPr>
        <w:t>М.П.</w:t>
      </w:r>
    </w:p>
    <w:p w:rsidR="006050A6" w:rsidRPr="00BA5D29" w:rsidRDefault="006050A6" w:rsidP="00A6791C">
      <w:pPr>
        <w:ind w:firstLine="720"/>
        <w:jc w:val="both"/>
        <w:rPr>
          <w:sz w:val="28"/>
          <w:szCs w:val="28"/>
        </w:rPr>
      </w:pPr>
    </w:p>
    <w:p w:rsidR="006050A6" w:rsidRPr="00BA5D29" w:rsidRDefault="006050A6" w:rsidP="001249A9">
      <w:pPr>
        <w:ind w:firstLine="720"/>
        <w:jc w:val="both"/>
        <w:rPr>
          <w:sz w:val="28"/>
          <w:szCs w:val="28"/>
        </w:rPr>
      </w:pPr>
      <w:r w:rsidRPr="00BA5D29">
        <w:rPr>
          <w:sz w:val="28"/>
          <w:szCs w:val="28"/>
        </w:rPr>
        <w:t>«____» _____________ 201__ р.</w:t>
      </w:r>
    </w:p>
    <w:sectPr w:rsidR="006050A6" w:rsidRPr="00BA5D29" w:rsidSect="00A6791C">
      <w:pgSz w:w="16838" w:h="11906" w:orient="landscape"/>
      <w:pgMar w:top="55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81" w:rsidRDefault="00712481" w:rsidP="00A6791C">
      <w:r>
        <w:separator/>
      </w:r>
    </w:p>
  </w:endnote>
  <w:endnote w:type="continuationSeparator" w:id="0">
    <w:p w:rsidR="00712481" w:rsidRDefault="00712481" w:rsidP="00A6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81" w:rsidRDefault="00712481" w:rsidP="00A6791C">
      <w:r>
        <w:separator/>
      </w:r>
    </w:p>
  </w:footnote>
  <w:footnote w:type="continuationSeparator" w:id="0">
    <w:p w:rsidR="00712481" w:rsidRDefault="00712481" w:rsidP="00A67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A9D"/>
    <w:rsid w:val="00032B34"/>
    <w:rsid w:val="00072857"/>
    <w:rsid w:val="000748D5"/>
    <w:rsid w:val="00086A89"/>
    <w:rsid w:val="0009315C"/>
    <w:rsid w:val="001249A9"/>
    <w:rsid w:val="00150D73"/>
    <w:rsid w:val="0015409C"/>
    <w:rsid w:val="001B1946"/>
    <w:rsid w:val="001C52FB"/>
    <w:rsid w:val="001C7A5A"/>
    <w:rsid w:val="001D75DE"/>
    <w:rsid w:val="00231BB3"/>
    <w:rsid w:val="00246086"/>
    <w:rsid w:val="00253889"/>
    <w:rsid w:val="00253A9D"/>
    <w:rsid w:val="002939B3"/>
    <w:rsid w:val="002C09F4"/>
    <w:rsid w:val="0030579F"/>
    <w:rsid w:val="003C2EAE"/>
    <w:rsid w:val="004E2664"/>
    <w:rsid w:val="004F6085"/>
    <w:rsid w:val="0050139D"/>
    <w:rsid w:val="00532530"/>
    <w:rsid w:val="00591F50"/>
    <w:rsid w:val="00595A41"/>
    <w:rsid w:val="006050A6"/>
    <w:rsid w:val="00643440"/>
    <w:rsid w:val="00653694"/>
    <w:rsid w:val="00666376"/>
    <w:rsid w:val="00712481"/>
    <w:rsid w:val="00732C63"/>
    <w:rsid w:val="0082359E"/>
    <w:rsid w:val="00830B38"/>
    <w:rsid w:val="008406B6"/>
    <w:rsid w:val="00861978"/>
    <w:rsid w:val="00872F45"/>
    <w:rsid w:val="00873F60"/>
    <w:rsid w:val="0088062C"/>
    <w:rsid w:val="00885B76"/>
    <w:rsid w:val="008B7424"/>
    <w:rsid w:val="0090559E"/>
    <w:rsid w:val="00930751"/>
    <w:rsid w:val="009C5A18"/>
    <w:rsid w:val="009D5874"/>
    <w:rsid w:val="009E1F06"/>
    <w:rsid w:val="009F5B15"/>
    <w:rsid w:val="00A327BD"/>
    <w:rsid w:val="00A43A13"/>
    <w:rsid w:val="00A6791C"/>
    <w:rsid w:val="00A71B50"/>
    <w:rsid w:val="00B912C2"/>
    <w:rsid w:val="00BA2C56"/>
    <w:rsid w:val="00BA5D29"/>
    <w:rsid w:val="00BA6F89"/>
    <w:rsid w:val="00BB0ABC"/>
    <w:rsid w:val="00BB60C0"/>
    <w:rsid w:val="00C07CBB"/>
    <w:rsid w:val="00C17BD9"/>
    <w:rsid w:val="00C84472"/>
    <w:rsid w:val="00D8749A"/>
    <w:rsid w:val="00DB2A55"/>
    <w:rsid w:val="00E000E8"/>
    <w:rsid w:val="00E73FD1"/>
    <w:rsid w:val="00EA243B"/>
    <w:rsid w:val="00EA40AE"/>
    <w:rsid w:val="00EE64BE"/>
    <w:rsid w:val="00F26833"/>
    <w:rsid w:val="00F5090B"/>
    <w:rsid w:val="00F51C16"/>
    <w:rsid w:val="00F8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1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791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locked/>
    <w:rsid w:val="00A6791C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rsid w:val="00A6791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locked/>
    <w:rsid w:val="00A6791C"/>
    <w:rPr>
      <w:rFonts w:ascii="Times New Roman" w:hAnsi="Times New Roman" w:cs="Times New Roman"/>
      <w:sz w:val="24"/>
      <w:szCs w:val="24"/>
      <w:lang w:val="uk-UA" w:eastAsia="uk-UA"/>
    </w:rPr>
  </w:style>
  <w:style w:type="paragraph" w:styleId="a7">
    <w:name w:val="Document Map"/>
    <w:basedOn w:val="a"/>
    <w:link w:val="a8"/>
    <w:uiPriority w:val="99"/>
    <w:semiHidden/>
    <w:rsid w:val="003C2EAE"/>
    <w:pPr>
      <w:shd w:val="clear" w:color="auto" w:fill="000080"/>
    </w:pPr>
    <w:rPr>
      <w:sz w:val="2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591F50"/>
    <w:rPr>
      <w:rFonts w:ascii="Times New Roman" w:hAnsi="Times New Roman" w:cs="Times New Roman"/>
      <w:sz w:val="2"/>
    </w:rPr>
  </w:style>
  <w:style w:type="paragraph" w:styleId="a9">
    <w:name w:val="Balloon Text"/>
    <w:basedOn w:val="a"/>
    <w:link w:val="aa"/>
    <w:uiPriority w:val="99"/>
    <w:semiHidden/>
    <w:rsid w:val="00830B38"/>
    <w:rPr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231BB3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</dc:creator>
  <cp:lastModifiedBy>admin</cp:lastModifiedBy>
  <cp:revision>4</cp:revision>
  <cp:lastPrinted>2019-08-02T07:19:00Z</cp:lastPrinted>
  <dcterms:created xsi:type="dcterms:W3CDTF">2019-08-01T13:37:00Z</dcterms:created>
  <dcterms:modified xsi:type="dcterms:W3CDTF">2019-08-02T09:51:00Z</dcterms:modified>
</cp:coreProperties>
</file>