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64" w:rsidRDefault="00A40F64" w:rsidP="00A40F64">
      <w:pPr>
        <w:shd w:val="clear" w:color="auto" w:fill="FFFFFF"/>
        <w:spacing w:after="0" w:line="240" w:lineRule="auto"/>
        <w:ind w:left="6804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40F64">
        <w:rPr>
          <w:rFonts w:ascii="ProbaPro" w:eastAsia="Times New Roman" w:hAnsi="ProbaPro" w:cs="Times New Roman"/>
          <w:color w:val="000000"/>
          <w:sz w:val="27"/>
          <w:szCs w:val="27"/>
        </w:rPr>
        <w:t xml:space="preserve">Додаток 1 </w:t>
      </w:r>
    </w:p>
    <w:p w:rsidR="00A40F64" w:rsidRPr="00A40F64" w:rsidRDefault="00A40F64" w:rsidP="00A40F64">
      <w:pPr>
        <w:shd w:val="clear" w:color="auto" w:fill="FFFFFF"/>
        <w:spacing w:after="0" w:line="240" w:lineRule="auto"/>
        <w:ind w:left="6804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40F64">
        <w:rPr>
          <w:rFonts w:ascii="ProbaPro" w:eastAsia="Times New Roman" w:hAnsi="ProbaPro" w:cs="Times New Roman"/>
          <w:color w:val="000000"/>
          <w:sz w:val="27"/>
          <w:szCs w:val="27"/>
        </w:rPr>
        <w:t xml:space="preserve">до рішення 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районної ради </w:t>
      </w:r>
    </w:p>
    <w:p w:rsidR="00A40F64" w:rsidRPr="00A40F64" w:rsidRDefault="00A40F64" w:rsidP="00A40F64">
      <w:pPr>
        <w:shd w:val="clear" w:color="auto" w:fill="FFFFFF"/>
        <w:spacing w:after="0" w:line="240" w:lineRule="auto"/>
        <w:ind w:left="6379" w:hanging="6379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40F64">
        <w:rPr>
          <w:rFonts w:ascii="ProbaPro" w:eastAsia="Times New Roman" w:hAnsi="ProbaPro" w:cs="Times New Roman"/>
          <w:color w:val="000000"/>
          <w:sz w:val="27"/>
          <w:szCs w:val="27"/>
        </w:rPr>
        <w:t>                                                                                                    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> </w:t>
      </w:r>
      <w:r w:rsidRPr="00A40F64">
        <w:rPr>
          <w:rFonts w:ascii="ProbaPro" w:eastAsia="Times New Roman" w:hAnsi="ProbaPro" w:cs="Times New Roman"/>
          <w:color w:val="000000"/>
          <w:sz w:val="27"/>
          <w:szCs w:val="27"/>
        </w:rPr>
        <w:t xml:space="preserve">від </w:t>
      </w:r>
      <w:r w:rsidR="00E438BE" w:rsidRPr="00E438BE">
        <w:rPr>
          <w:rFonts w:ascii="ProbaPro" w:eastAsia="Times New Roman" w:hAnsi="ProbaPro" w:cs="Times New Roman"/>
          <w:color w:val="000000"/>
          <w:sz w:val="27"/>
          <w:szCs w:val="27"/>
          <w:u w:val="single"/>
        </w:rPr>
        <w:t>15.12.</w:t>
      </w:r>
      <w:r w:rsidRPr="00E438BE">
        <w:rPr>
          <w:rFonts w:ascii="ProbaPro" w:eastAsia="Times New Roman" w:hAnsi="ProbaPro" w:cs="Times New Roman"/>
          <w:color w:val="000000"/>
          <w:sz w:val="27"/>
          <w:szCs w:val="27"/>
          <w:u w:val="single"/>
        </w:rPr>
        <w:t xml:space="preserve"> </w:t>
      </w:r>
      <w:r w:rsidR="00E438BE" w:rsidRPr="00E438BE">
        <w:rPr>
          <w:rFonts w:ascii="ProbaPro" w:eastAsia="Times New Roman" w:hAnsi="ProbaPro" w:cs="Times New Roman"/>
          <w:color w:val="000000"/>
          <w:sz w:val="27"/>
          <w:szCs w:val="27"/>
          <w:u w:val="single"/>
        </w:rPr>
        <w:t>2020</w:t>
      </w:r>
      <w:r w:rsidR="00E438BE">
        <w:rPr>
          <w:rFonts w:ascii="ProbaPro" w:eastAsia="Times New Roman" w:hAnsi="ProbaPro" w:cs="Times New Roman"/>
          <w:color w:val="000000"/>
          <w:sz w:val="27"/>
          <w:szCs w:val="27"/>
        </w:rPr>
        <w:t xml:space="preserve"> № </w:t>
      </w:r>
      <w:r w:rsidR="00E438BE" w:rsidRPr="00E438BE">
        <w:rPr>
          <w:rFonts w:ascii="ProbaPro" w:eastAsia="Times New Roman" w:hAnsi="ProbaPro" w:cs="Times New Roman"/>
          <w:color w:val="000000"/>
          <w:sz w:val="27"/>
          <w:szCs w:val="27"/>
          <w:u w:val="single"/>
        </w:rPr>
        <w:t>1/9</w:t>
      </w:r>
    </w:p>
    <w:p w:rsidR="00DA6904" w:rsidRDefault="00DA6904" w:rsidP="00A40F6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A40F64" w:rsidRDefault="00A40F64" w:rsidP="00A40F6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  <w:r w:rsidRPr="00A40F64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План заходів </w:t>
      </w:r>
      <w:r w:rsidRPr="00A40F64">
        <w:rPr>
          <w:rFonts w:ascii="Times New Roman" w:hAnsi="Times New Roman" w:cs="Times New Roman"/>
          <w:b/>
          <w:sz w:val="28"/>
          <w:szCs w:val="28"/>
        </w:rPr>
        <w:t xml:space="preserve">з реорганізації </w:t>
      </w:r>
      <w:proofErr w:type="spellStart"/>
      <w:r w:rsidRPr="00A40F64">
        <w:rPr>
          <w:rFonts w:ascii="Times New Roman" w:hAnsi="Times New Roman" w:cs="Times New Roman"/>
          <w:b/>
          <w:sz w:val="28"/>
          <w:szCs w:val="28"/>
        </w:rPr>
        <w:t>Горохівської</w:t>
      </w:r>
      <w:proofErr w:type="spellEnd"/>
      <w:r w:rsidRPr="00A40F64">
        <w:rPr>
          <w:rFonts w:ascii="Times New Roman" w:hAnsi="Times New Roman" w:cs="Times New Roman"/>
          <w:b/>
          <w:sz w:val="28"/>
          <w:szCs w:val="28"/>
        </w:rPr>
        <w:t xml:space="preserve">, Ківерцівської, </w:t>
      </w:r>
      <w:proofErr w:type="spellStart"/>
      <w:r w:rsidRPr="00A40F64">
        <w:rPr>
          <w:rFonts w:ascii="Times New Roman" w:hAnsi="Times New Roman" w:cs="Times New Roman"/>
          <w:b/>
          <w:sz w:val="28"/>
          <w:szCs w:val="28"/>
        </w:rPr>
        <w:t>Рожищенської</w:t>
      </w:r>
      <w:proofErr w:type="spellEnd"/>
      <w:r w:rsidRPr="00A40F64">
        <w:rPr>
          <w:rFonts w:ascii="Times New Roman" w:hAnsi="Times New Roman" w:cs="Times New Roman"/>
          <w:b/>
          <w:sz w:val="28"/>
          <w:szCs w:val="28"/>
        </w:rPr>
        <w:t xml:space="preserve"> районних рад</w:t>
      </w:r>
      <w:r w:rsidRPr="00A40F64">
        <w:rPr>
          <w:rFonts w:ascii="ProbaPro" w:eastAsia="Times New Roman" w:hAnsi="ProbaPro" w:cs="Times New Roman"/>
          <w:b/>
          <w:bCs/>
          <w:color w:val="000000"/>
          <w:sz w:val="27"/>
        </w:rPr>
        <w:t> </w:t>
      </w:r>
    </w:p>
    <w:p w:rsidR="00A40F64" w:rsidRDefault="00A40F64" w:rsidP="00A40F6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2"/>
        <w:gridCol w:w="2464"/>
        <w:gridCol w:w="2464"/>
      </w:tblGrid>
      <w:tr w:rsidR="00A40F64" w:rsidTr="00BE3BA2">
        <w:tc>
          <w:tcPr>
            <w:tcW w:w="675" w:type="dxa"/>
          </w:tcPr>
          <w:p w:rsidR="00A40F64" w:rsidRPr="00A40F64" w:rsidRDefault="00A40F64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 w:rsidRPr="00A40F64"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№</w:t>
            </w:r>
          </w:p>
          <w:p w:rsidR="00A40F64" w:rsidRPr="00A40F64" w:rsidRDefault="00A40F64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 w:rsidRPr="00A40F64"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з/п</w:t>
            </w:r>
          </w:p>
        </w:tc>
        <w:tc>
          <w:tcPr>
            <w:tcW w:w="4252" w:type="dxa"/>
          </w:tcPr>
          <w:p w:rsidR="00A40F64" w:rsidRPr="00A40F64" w:rsidRDefault="00A40F64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 w:rsidRPr="00A40F64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Порядок здійснення заходів</w:t>
            </w:r>
          </w:p>
        </w:tc>
        <w:tc>
          <w:tcPr>
            <w:tcW w:w="2464" w:type="dxa"/>
          </w:tcPr>
          <w:p w:rsidR="00A40F64" w:rsidRPr="00A40F64" w:rsidRDefault="00A40F64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 w:rsidRPr="00A40F64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464" w:type="dxa"/>
          </w:tcPr>
          <w:p w:rsidR="00A40F64" w:rsidRPr="00A40F64" w:rsidRDefault="00A40F64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 w:rsidRPr="00A40F64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Виконавець</w:t>
            </w:r>
          </w:p>
        </w:tc>
      </w:tr>
      <w:tr w:rsidR="00A40F64" w:rsidTr="00BE3BA2">
        <w:tc>
          <w:tcPr>
            <w:tcW w:w="675" w:type="dxa"/>
          </w:tcPr>
          <w:p w:rsidR="00A40F64" w:rsidRPr="00A40F64" w:rsidRDefault="00A40F64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 w:rsidRPr="00A40F64"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1.</w:t>
            </w:r>
          </w:p>
        </w:tc>
        <w:tc>
          <w:tcPr>
            <w:tcW w:w="4252" w:type="dxa"/>
          </w:tcPr>
          <w:p w:rsidR="00A40F64" w:rsidRPr="00A40F64" w:rsidRDefault="00A40F64" w:rsidP="00D54B57">
            <w:pPr>
              <w:jc w:val="both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Інвентаризація та передача документів, що нагромадилися під час діяльності </w:t>
            </w:r>
            <w:proofErr w:type="spellStart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Горохівської</w:t>
            </w:r>
            <w:proofErr w:type="spellEnd"/>
            <w:r w:rsidR="00D54B57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, Ківерцівської, </w:t>
            </w:r>
            <w:proofErr w:type="spellStart"/>
            <w:r w:rsidR="00D54B57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Рожищенської</w:t>
            </w:r>
            <w:proofErr w:type="spellEnd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районн</w:t>
            </w:r>
            <w:r w:rsidR="00D54B57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их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</w:t>
            </w:r>
            <w:r w:rsidR="00D54B57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станом на 31.12.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2020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40F64" w:rsidRPr="00A40F64" w:rsidRDefault="00D54B57" w:rsidP="00DA690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DA6904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.01.2021</w:t>
            </w:r>
          </w:p>
        </w:tc>
        <w:tc>
          <w:tcPr>
            <w:tcW w:w="2464" w:type="dxa"/>
          </w:tcPr>
          <w:p w:rsidR="00A40F64" w:rsidRPr="00D54B57" w:rsidRDefault="00D54B57" w:rsidP="00D54B57">
            <w:pPr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 xml:space="preserve"> з реорганізації</w:t>
            </w:r>
          </w:p>
        </w:tc>
      </w:tr>
      <w:tr w:rsidR="00D54B57" w:rsidTr="00BE3BA2">
        <w:tc>
          <w:tcPr>
            <w:tcW w:w="675" w:type="dxa"/>
          </w:tcPr>
          <w:p w:rsidR="00D54B57" w:rsidRPr="00A40F64" w:rsidRDefault="00D54B57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2.</w:t>
            </w:r>
          </w:p>
        </w:tc>
        <w:tc>
          <w:tcPr>
            <w:tcW w:w="4252" w:type="dxa"/>
          </w:tcPr>
          <w:p w:rsidR="00D54B57" w:rsidRPr="00A40F64" w:rsidRDefault="00D54B57" w:rsidP="00D54B57">
            <w:pPr>
              <w:jc w:val="both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proofErr w:type="spellStart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Горохівської</w:t>
            </w:r>
            <w:proofErr w:type="spellEnd"/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районної ради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з перевіркою їх фактичної наявності та документального підтвердження станом на 31.12.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2020</w:t>
            </w:r>
          </w:p>
        </w:tc>
        <w:tc>
          <w:tcPr>
            <w:tcW w:w="2464" w:type="dxa"/>
          </w:tcPr>
          <w:p w:rsidR="00D54B57" w:rsidRDefault="00D54B57" w:rsidP="00DA690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DA6904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.01.2021</w:t>
            </w:r>
          </w:p>
        </w:tc>
        <w:tc>
          <w:tcPr>
            <w:tcW w:w="2464" w:type="dxa"/>
          </w:tcPr>
          <w:p w:rsidR="00D54B57" w:rsidRPr="00D54B57" w:rsidRDefault="00D54B57" w:rsidP="00D54B5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>Комісії з реорганізації</w:t>
            </w:r>
          </w:p>
        </w:tc>
      </w:tr>
      <w:tr w:rsidR="00D54B57" w:rsidTr="00BE3BA2">
        <w:tc>
          <w:tcPr>
            <w:tcW w:w="675" w:type="dxa"/>
          </w:tcPr>
          <w:p w:rsidR="00D54B57" w:rsidRDefault="00D54B57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3.</w:t>
            </w:r>
          </w:p>
        </w:tc>
        <w:tc>
          <w:tcPr>
            <w:tcW w:w="4252" w:type="dxa"/>
          </w:tcPr>
          <w:p w:rsidR="00D54B57" w:rsidRPr="00A40F64" w:rsidRDefault="00D54B57" w:rsidP="00D54B57">
            <w:pPr>
              <w:jc w:val="both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Ківерцівської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районної ради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з перевіркою їх фактичної наявності та документального підтвердження станом на 31.12.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2020</w:t>
            </w:r>
          </w:p>
        </w:tc>
        <w:tc>
          <w:tcPr>
            <w:tcW w:w="2464" w:type="dxa"/>
          </w:tcPr>
          <w:p w:rsidR="00D54B57" w:rsidRDefault="00D54B57" w:rsidP="00713E6F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713E6F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.01.2021</w:t>
            </w:r>
          </w:p>
        </w:tc>
        <w:tc>
          <w:tcPr>
            <w:tcW w:w="2464" w:type="dxa"/>
          </w:tcPr>
          <w:p w:rsidR="00D54B57" w:rsidRPr="00D54B57" w:rsidRDefault="00D54B57" w:rsidP="00CF642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>Комісії з реорганізації</w:t>
            </w:r>
          </w:p>
        </w:tc>
      </w:tr>
      <w:tr w:rsidR="00D54B57" w:rsidTr="00BE3BA2">
        <w:tc>
          <w:tcPr>
            <w:tcW w:w="675" w:type="dxa"/>
          </w:tcPr>
          <w:p w:rsidR="00D54B57" w:rsidRDefault="00D54B57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4.</w:t>
            </w:r>
          </w:p>
        </w:tc>
        <w:tc>
          <w:tcPr>
            <w:tcW w:w="4252" w:type="dxa"/>
          </w:tcPr>
          <w:p w:rsidR="00D54B57" w:rsidRPr="00A40F64" w:rsidRDefault="00D54B57" w:rsidP="00D54B57">
            <w:pPr>
              <w:jc w:val="both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proofErr w:type="spellStart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Рожищенської</w:t>
            </w:r>
            <w:proofErr w:type="spellEnd"/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районної ради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з перевіркою їх фактичної наявності та документального підтвердження станом на 31.12.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2020</w:t>
            </w:r>
          </w:p>
        </w:tc>
        <w:tc>
          <w:tcPr>
            <w:tcW w:w="2464" w:type="dxa"/>
          </w:tcPr>
          <w:p w:rsidR="00D54B57" w:rsidRDefault="00D54B57" w:rsidP="00713E6F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713E6F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.01.2021</w:t>
            </w:r>
          </w:p>
        </w:tc>
        <w:tc>
          <w:tcPr>
            <w:tcW w:w="2464" w:type="dxa"/>
          </w:tcPr>
          <w:p w:rsidR="00D54B57" w:rsidRPr="00D54B57" w:rsidRDefault="00D54B57" w:rsidP="00CF642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>Комісії з реорганізації</w:t>
            </w:r>
          </w:p>
        </w:tc>
      </w:tr>
      <w:tr w:rsidR="00D54B57" w:rsidTr="00BE3BA2">
        <w:tc>
          <w:tcPr>
            <w:tcW w:w="675" w:type="dxa"/>
          </w:tcPr>
          <w:p w:rsidR="00D54B57" w:rsidRDefault="00D54B57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5.</w:t>
            </w:r>
          </w:p>
        </w:tc>
        <w:tc>
          <w:tcPr>
            <w:tcW w:w="4252" w:type="dxa"/>
          </w:tcPr>
          <w:p w:rsidR="00D54B57" w:rsidRPr="00A40F64" w:rsidRDefault="00D54B57" w:rsidP="00D54B57">
            <w:pPr>
              <w:jc w:val="both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Складання п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ередавального акту майна, активів та зобов’язань </w:t>
            </w:r>
            <w:proofErr w:type="spellStart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Горохівської</w:t>
            </w:r>
            <w:proofErr w:type="spellEnd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районної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ради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Луцькій районній раді</w:t>
            </w:r>
          </w:p>
        </w:tc>
        <w:tc>
          <w:tcPr>
            <w:tcW w:w="2464" w:type="dxa"/>
          </w:tcPr>
          <w:p w:rsidR="00D54B57" w:rsidRDefault="00D54B57" w:rsidP="00CF6426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713E6F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.01.2021</w:t>
            </w:r>
          </w:p>
          <w:p w:rsidR="00D54B57" w:rsidRDefault="00D54B57" w:rsidP="00CF6426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включно</w:t>
            </w:r>
          </w:p>
        </w:tc>
        <w:tc>
          <w:tcPr>
            <w:tcW w:w="2464" w:type="dxa"/>
          </w:tcPr>
          <w:p w:rsidR="00D54B57" w:rsidRPr="00D54B57" w:rsidRDefault="00D54B57" w:rsidP="00CF642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>Комісії з реорганізації</w:t>
            </w:r>
          </w:p>
        </w:tc>
      </w:tr>
      <w:tr w:rsidR="00D54B57" w:rsidTr="00BE3BA2">
        <w:tc>
          <w:tcPr>
            <w:tcW w:w="675" w:type="dxa"/>
          </w:tcPr>
          <w:p w:rsidR="00D54B57" w:rsidRDefault="00D54B57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6.</w:t>
            </w:r>
          </w:p>
        </w:tc>
        <w:tc>
          <w:tcPr>
            <w:tcW w:w="4252" w:type="dxa"/>
          </w:tcPr>
          <w:p w:rsidR="00D54B57" w:rsidRPr="00A40F64" w:rsidRDefault="00D54B57" w:rsidP="00D54B57">
            <w:pPr>
              <w:jc w:val="both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Складання Передавального акту майна, активів та зобов’язань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Ківерцівської районної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ради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Луцькій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lastRenderedPageBreak/>
              <w:t>районній раді</w:t>
            </w:r>
          </w:p>
        </w:tc>
        <w:tc>
          <w:tcPr>
            <w:tcW w:w="2464" w:type="dxa"/>
          </w:tcPr>
          <w:p w:rsidR="00D54B57" w:rsidRDefault="00D54B57" w:rsidP="00D54B57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lastRenderedPageBreak/>
              <w:t xml:space="preserve">до </w:t>
            </w:r>
            <w:r w:rsidR="00713E6F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.01.2021 включно</w:t>
            </w:r>
          </w:p>
        </w:tc>
        <w:tc>
          <w:tcPr>
            <w:tcW w:w="2464" w:type="dxa"/>
          </w:tcPr>
          <w:p w:rsidR="00D54B57" w:rsidRPr="00D54B57" w:rsidRDefault="00D54B57" w:rsidP="00CF642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>Комісії з реорганізації</w:t>
            </w:r>
          </w:p>
        </w:tc>
      </w:tr>
      <w:tr w:rsidR="00D54B57" w:rsidTr="00BE3BA2">
        <w:tc>
          <w:tcPr>
            <w:tcW w:w="675" w:type="dxa"/>
          </w:tcPr>
          <w:p w:rsidR="00D54B57" w:rsidRDefault="00D54B57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lastRenderedPageBreak/>
              <w:t>7.</w:t>
            </w:r>
          </w:p>
        </w:tc>
        <w:tc>
          <w:tcPr>
            <w:tcW w:w="4252" w:type="dxa"/>
          </w:tcPr>
          <w:p w:rsidR="00D54B57" w:rsidRPr="00A40F64" w:rsidRDefault="00D54B57" w:rsidP="00D54B57">
            <w:pPr>
              <w:jc w:val="both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Складання Передавального акту майна, активів та зобов’язань </w:t>
            </w:r>
            <w:proofErr w:type="spellStart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Рожищенської</w:t>
            </w:r>
            <w:proofErr w:type="spellEnd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районної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ради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Луцькій районній раді</w:t>
            </w:r>
          </w:p>
        </w:tc>
        <w:tc>
          <w:tcPr>
            <w:tcW w:w="2464" w:type="dxa"/>
          </w:tcPr>
          <w:p w:rsidR="00D54B57" w:rsidRDefault="00D54B57" w:rsidP="00DA690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713E6F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.01.2021</w:t>
            </w:r>
          </w:p>
          <w:p w:rsidR="002E281E" w:rsidRDefault="002E281E" w:rsidP="00DA690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включно</w:t>
            </w:r>
          </w:p>
        </w:tc>
        <w:tc>
          <w:tcPr>
            <w:tcW w:w="2464" w:type="dxa"/>
          </w:tcPr>
          <w:p w:rsidR="00D54B57" w:rsidRPr="00D54B57" w:rsidRDefault="00D54B57" w:rsidP="00CF642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>Комісії з реорганізації</w:t>
            </w:r>
          </w:p>
        </w:tc>
      </w:tr>
      <w:tr w:rsidR="00D54B57" w:rsidTr="00BE3BA2">
        <w:tc>
          <w:tcPr>
            <w:tcW w:w="675" w:type="dxa"/>
          </w:tcPr>
          <w:p w:rsidR="00D54B57" w:rsidRDefault="00D54B57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8.</w:t>
            </w:r>
          </w:p>
        </w:tc>
        <w:tc>
          <w:tcPr>
            <w:tcW w:w="4252" w:type="dxa"/>
          </w:tcPr>
          <w:p w:rsidR="00D54B57" w:rsidRPr="00A40F64" w:rsidRDefault="00D54B57" w:rsidP="00D54B57">
            <w:pPr>
              <w:jc w:val="both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Передача складених Комісією з реорганізації передавальних актів на затвердження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Луцькій районній раді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раді</w:t>
            </w:r>
            <w:proofErr w:type="spellEnd"/>
          </w:p>
        </w:tc>
        <w:tc>
          <w:tcPr>
            <w:tcW w:w="2464" w:type="dxa"/>
          </w:tcPr>
          <w:p w:rsidR="00D54B57" w:rsidRPr="00A40F64" w:rsidRDefault="00D54B57" w:rsidP="00713E6F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 xml:space="preserve">до </w:t>
            </w:r>
            <w:r w:rsidR="00713E6F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21</w:t>
            </w:r>
            <w:r w:rsidRPr="00A40F64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.01.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2021 включно</w:t>
            </w:r>
          </w:p>
        </w:tc>
        <w:tc>
          <w:tcPr>
            <w:tcW w:w="2464" w:type="dxa"/>
          </w:tcPr>
          <w:p w:rsidR="00D54B57" w:rsidRPr="00A40F64" w:rsidRDefault="00D54B57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Голова Комісії</w:t>
            </w:r>
            <w:r w:rsidR="00DA6904" w:rsidRPr="00D54B57">
              <w:rPr>
                <w:rFonts w:ascii="Times New Roman" w:hAnsi="Times New Roman" w:cs="Times New Roman"/>
                <w:sz w:val="24"/>
                <w:szCs w:val="24"/>
              </w:rPr>
              <w:t xml:space="preserve"> з реорганізації</w:t>
            </w:r>
          </w:p>
        </w:tc>
      </w:tr>
      <w:tr w:rsidR="00D54B57" w:rsidTr="00BE3BA2">
        <w:tc>
          <w:tcPr>
            <w:tcW w:w="675" w:type="dxa"/>
          </w:tcPr>
          <w:p w:rsidR="00D54B57" w:rsidRDefault="00D54B57" w:rsidP="00A40F64">
            <w:pPr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9.</w:t>
            </w:r>
          </w:p>
        </w:tc>
        <w:tc>
          <w:tcPr>
            <w:tcW w:w="4252" w:type="dxa"/>
          </w:tcPr>
          <w:p w:rsidR="00D54B57" w:rsidRPr="00A40F64" w:rsidRDefault="00D54B57" w:rsidP="00D54B57">
            <w:pP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Забезпечення процесу передачі майна, активів та зобов’язань </w:t>
            </w:r>
            <w:proofErr w:type="spellStart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Горохівської</w:t>
            </w:r>
            <w:proofErr w:type="spellEnd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 районної 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ради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Луцькій районній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раді після затвердження відповідного передавального акту</w:t>
            </w:r>
          </w:p>
        </w:tc>
        <w:tc>
          <w:tcPr>
            <w:tcW w:w="2464" w:type="dxa"/>
          </w:tcPr>
          <w:p w:rsidR="00D54B57" w:rsidRPr="00A40F64" w:rsidRDefault="00D54B57" w:rsidP="00D54B5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д</w:t>
            </w:r>
            <w:r w:rsidR="00713E6F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о 2</w:t>
            </w:r>
            <w:r w:rsidRPr="00A40F64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8.01.20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D54B57" w:rsidRPr="00A40F64" w:rsidRDefault="00DA6904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 xml:space="preserve"> з реорганізації</w:t>
            </w:r>
          </w:p>
        </w:tc>
      </w:tr>
      <w:tr w:rsidR="00DA6904" w:rsidTr="00BE3BA2">
        <w:tc>
          <w:tcPr>
            <w:tcW w:w="675" w:type="dxa"/>
          </w:tcPr>
          <w:p w:rsidR="00DA6904" w:rsidRDefault="00DA6904" w:rsidP="00675D90">
            <w:pPr>
              <w:spacing w:after="0"/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10.</w:t>
            </w:r>
          </w:p>
        </w:tc>
        <w:tc>
          <w:tcPr>
            <w:tcW w:w="4252" w:type="dxa"/>
          </w:tcPr>
          <w:p w:rsidR="00DA6904" w:rsidRDefault="00DA6904" w:rsidP="00675D90">
            <w:pPr>
              <w:spacing w:after="0" w:line="240" w:lineRule="auto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Забезпечення процесу передачі майна, активів та зобов’язань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Ківерцівської</w:t>
            </w:r>
          </w:p>
          <w:p w:rsidR="00DA6904" w:rsidRPr="00A40F64" w:rsidRDefault="00DA6904" w:rsidP="00675D90">
            <w:pPr>
              <w:spacing w:after="0" w:line="240" w:lineRule="auto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районної 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ради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Луцькій районній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раді після затвердження відповідного передавального акту</w:t>
            </w:r>
          </w:p>
        </w:tc>
        <w:tc>
          <w:tcPr>
            <w:tcW w:w="2464" w:type="dxa"/>
          </w:tcPr>
          <w:p w:rsidR="00DA6904" w:rsidRPr="00A40F64" w:rsidRDefault="00DA6904" w:rsidP="00675D90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д</w:t>
            </w:r>
            <w:r w:rsidR="00713E6F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о 29</w:t>
            </w:r>
            <w:r w:rsidRPr="00A40F64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.01.20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DA6904" w:rsidRPr="00A40F64" w:rsidRDefault="00DA6904" w:rsidP="00675D90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 xml:space="preserve"> з реорганізації</w:t>
            </w:r>
          </w:p>
        </w:tc>
      </w:tr>
      <w:tr w:rsidR="00DA6904" w:rsidTr="00BE3BA2">
        <w:tc>
          <w:tcPr>
            <w:tcW w:w="675" w:type="dxa"/>
          </w:tcPr>
          <w:p w:rsidR="00DA6904" w:rsidRDefault="00DA6904" w:rsidP="00675D90">
            <w:pPr>
              <w:spacing w:after="0"/>
              <w:jc w:val="center"/>
              <w:textAlignment w:val="baseline"/>
              <w:rPr>
                <w:rFonts w:ascii="ProbaPro" w:eastAsia="Times New Roman" w:hAnsi="ProbaPro" w:cs="Times New Roman"/>
                <w:bCs/>
                <w:color w:val="000000"/>
                <w:sz w:val="27"/>
              </w:rPr>
            </w:pPr>
            <w:r>
              <w:rPr>
                <w:rFonts w:ascii="ProbaPro" w:eastAsia="Times New Roman" w:hAnsi="ProbaPro" w:cs="Times New Roman"/>
                <w:bCs/>
                <w:color w:val="000000"/>
                <w:sz w:val="27"/>
              </w:rPr>
              <w:t>11.</w:t>
            </w:r>
          </w:p>
        </w:tc>
        <w:tc>
          <w:tcPr>
            <w:tcW w:w="4252" w:type="dxa"/>
          </w:tcPr>
          <w:p w:rsidR="00DA6904" w:rsidRDefault="00DA6904" w:rsidP="00675D90">
            <w:pPr>
              <w:spacing w:after="0" w:line="240" w:lineRule="auto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Забезпечення процесу передачі майна, активів та зобов’язань </w:t>
            </w:r>
            <w:proofErr w:type="spellStart"/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Рожищенської</w:t>
            </w:r>
            <w:proofErr w:type="spellEnd"/>
          </w:p>
          <w:p w:rsidR="00DA6904" w:rsidRPr="00A40F64" w:rsidRDefault="00DA6904" w:rsidP="00675D90">
            <w:pPr>
              <w:spacing w:after="0" w:line="240" w:lineRule="auto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районної 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ради </w:t>
            </w: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Луцькій районній</w:t>
            </w:r>
            <w:r w:rsidRPr="00A40F6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раді після затвердження відповідного передавального акту</w:t>
            </w:r>
          </w:p>
        </w:tc>
        <w:tc>
          <w:tcPr>
            <w:tcW w:w="2464" w:type="dxa"/>
          </w:tcPr>
          <w:p w:rsidR="00DA6904" w:rsidRPr="00A40F64" w:rsidRDefault="00DA6904" w:rsidP="00675D90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д</w:t>
            </w:r>
            <w:r w:rsidR="00713E6F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о 29</w:t>
            </w:r>
            <w:r w:rsidRPr="00A40F64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.01.20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DA6904" w:rsidRPr="00A40F64" w:rsidRDefault="00DA6904" w:rsidP="00675D90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r w:rsidRPr="00D54B57">
              <w:rPr>
                <w:rFonts w:ascii="Times New Roman" w:hAnsi="Times New Roman" w:cs="Times New Roman"/>
                <w:sz w:val="24"/>
                <w:szCs w:val="24"/>
              </w:rPr>
              <w:t xml:space="preserve"> з реорганізації</w:t>
            </w:r>
          </w:p>
        </w:tc>
      </w:tr>
    </w:tbl>
    <w:p w:rsidR="00A40F64" w:rsidRDefault="00A40F64" w:rsidP="00675D90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C74382" w:rsidRPr="002E281E" w:rsidRDefault="00DA6904" w:rsidP="002E281E">
      <w:pPr>
        <w:spacing w:after="0" w:line="240" w:lineRule="auto"/>
        <w:jc w:val="center"/>
        <w:rPr>
          <w:rFonts w:ascii="ProbaPro" w:eastAsia="Times New Roman" w:hAnsi="ProbaPro" w:cs="Times New Roman"/>
          <w:color w:val="000000"/>
          <w:sz w:val="28"/>
          <w:szCs w:val="28"/>
        </w:rPr>
      </w:pPr>
      <w:r>
        <w:rPr>
          <w:rFonts w:ascii="ProbaPro" w:eastAsia="Times New Roman" w:hAnsi="ProbaPro" w:cs="Times New Roman"/>
          <w:b/>
          <w:color w:val="000000"/>
          <w:sz w:val="27"/>
          <w:szCs w:val="27"/>
        </w:rPr>
        <w:br w:type="page"/>
      </w:r>
      <w:r w:rsidR="002E281E">
        <w:rPr>
          <w:rFonts w:ascii="ProbaPro" w:eastAsia="Times New Roman" w:hAnsi="ProbaPro" w:cs="Times New Roman"/>
          <w:b/>
          <w:color w:val="000000"/>
          <w:sz w:val="27"/>
          <w:szCs w:val="27"/>
        </w:rPr>
        <w:lastRenderedPageBreak/>
        <w:t xml:space="preserve">                                                                     </w:t>
      </w:r>
      <w:r w:rsidR="00C74382" w:rsidRPr="002E281E">
        <w:rPr>
          <w:rFonts w:ascii="ProbaPro" w:eastAsia="Times New Roman" w:hAnsi="ProbaPro" w:cs="Times New Roman"/>
          <w:color w:val="000000"/>
          <w:sz w:val="28"/>
          <w:szCs w:val="28"/>
        </w:rPr>
        <w:t xml:space="preserve">Додаток 2 </w:t>
      </w:r>
    </w:p>
    <w:p w:rsidR="00C74382" w:rsidRPr="002E281E" w:rsidRDefault="00C74382" w:rsidP="002E281E">
      <w:pPr>
        <w:shd w:val="clear" w:color="auto" w:fill="FFFFFF"/>
        <w:spacing w:after="0" w:line="240" w:lineRule="auto"/>
        <w:ind w:left="6804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2E281E">
        <w:rPr>
          <w:rFonts w:ascii="ProbaPro" w:eastAsia="Times New Roman" w:hAnsi="ProbaPro" w:cs="Times New Roman"/>
          <w:color w:val="000000"/>
          <w:sz w:val="28"/>
          <w:szCs w:val="28"/>
        </w:rPr>
        <w:t xml:space="preserve">до рішення районної ради </w:t>
      </w:r>
    </w:p>
    <w:p w:rsidR="00E438BE" w:rsidRPr="00A40F64" w:rsidRDefault="00C74382" w:rsidP="00E438BE">
      <w:pPr>
        <w:shd w:val="clear" w:color="auto" w:fill="FFFFFF"/>
        <w:spacing w:after="0" w:line="240" w:lineRule="auto"/>
        <w:ind w:left="6379" w:hanging="6379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2E281E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                                                        </w:t>
      </w:r>
      <w:r w:rsidR="002E281E">
        <w:rPr>
          <w:rFonts w:ascii="ProbaPro" w:eastAsia="Times New Roman" w:hAnsi="ProbaPro" w:cs="Times New Roman"/>
          <w:color w:val="000000"/>
          <w:sz w:val="28"/>
          <w:szCs w:val="28"/>
        </w:rPr>
        <w:t>                            </w:t>
      </w:r>
      <w:r w:rsidR="00E438BE">
        <w:rPr>
          <w:rFonts w:ascii="ProbaPro" w:eastAsia="Times New Roman" w:hAnsi="ProbaPro" w:cs="Times New Roman"/>
          <w:color w:val="000000"/>
          <w:sz w:val="28"/>
          <w:szCs w:val="28"/>
        </w:rPr>
        <w:t xml:space="preserve">  </w:t>
      </w:r>
      <w:r w:rsidR="00E438BE" w:rsidRPr="00A40F64">
        <w:rPr>
          <w:rFonts w:ascii="ProbaPro" w:eastAsia="Times New Roman" w:hAnsi="ProbaPro" w:cs="Times New Roman"/>
          <w:color w:val="000000"/>
          <w:sz w:val="27"/>
          <w:szCs w:val="27"/>
        </w:rPr>
        <w:t xml:space="preserve">від </w:t>
      </w:r>
      <w:r w:rsidR="00E438BE" w:rsidRPr="00E438BE">
        <w:rPr>
          <w:rFonts w:ascii="ProbaPro" w:eastAsia="Times New Roman" w:hAnsi="ProbaPro" w:cs="Times New Roman"/>
          <w:color w:val="000000"/>
          <w:sz w:val="27"/>
          <w:szCs w:val="27"/>
          <w:u w:val="single"/>
        </w:rPr>
        <w:t>15.12. 2020</w:t>
      </w:r>
      <w:r w:rsidR="00E438BE">
        <w:rPr>
          <w:rFonts w:ascii="ProbaPro" w:eastAsia="Times New Roman" w:hAnsi="ProbaPro" w:cs="Times New Roman"/>
          <w:color w:val="000000"/>
          <w:sz w:val="27"/>
          <w:szCs w:val="27"/>
        </w:rPr>
        <w:t xml:space="preserve"> № </w:t>
      </w:r>
      <w:r w:rsidR="00E438BE" w:rsidRPr="00E438BE">
        <w:rPr>
          <w:rFonts w:ascii="ProbaPro" w:eastAsia="Times New Roman" w:hAnsi="ProbaPro" w:cs="Times New Roman"/>
          <w:color w:val="000000"/>
          <w:sz w:val="27"/>
          <w:szCs w:val="27"/>
          <w:u w:val="single"/>
        </w:rPr>
        <w:t>1/9</w:t>
      </w:r>
    </w:p>
    <w:p w:rsidR="00C74382" w:rsidRPr="00A40F64" w:rsidRDefault="00C74382" w:rsidP="002E281E">
      <w:pPr>
        <w:shd w:val="clear" w:color="auto" w:fill="FFFFFF"/>
        <w:spacing w:after="0" w:line="240" w:lineRule="auto"/>
        <w:ind w:left="6379" w:hanging="6379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</w:p>
    <w:p w:rsidR="00C74382" w:rsidRDefault="00C74382" w:rsidP="00C74382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                                                                                            </w:t>
      </w:r>
    </w:p>
    <w:p w:rsidR="00E36024" w:rsidRPr="00E36024" w:rsidRDefault="00E36024" w:rsidP="00E3602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b/>
          <w:bCs/>
          <w:color w:val="000000"/>
          <w:sz w:val="27"/>
        </w:rPr>
        <w:t>ПЕРЕДАВАЛЬНИЙ АКТ</w:t>
      </w:r>
    </w:p>
    <w:p w:rsidR="00E36024" w:rsidRPr="00E36024" w:rsidRDefault="00E36024" w:rsidP="00E3602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b/>
          <w:bCs/>
          <w:color w:val="000000"/>
          <w:sz w:val="27"/>
        </w:rPr>
        <w:t> </w:t>
      </w:r>
    </w:p>
    <w:p w:rsidR="00E36024" w:rsidRDefault="00E36024" w:rsidP="002E281E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>м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. </w:t>
      </w:r>
      <w:r w:rsidR="002E281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E3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ProbaPro" w:eastAsia="Times New Roman" w:hAnsi="ProbaPro" w:cs="Times New Roman"/>
          <w:i/>
          <w:color w:val="000000"/>
        </w:rPr>
        <w:t xml:space="preserve">       </w:t>
      </w:r>
      <w:r w:rsidR="002E281E">
        <w:rPr>
          <w:rFonts w:ascii="ProbaPro" w:eastAsia="Times New Roman" w:hAnsi="ProbaPro" w:cs="Times New Roman"/>
          <w:i/>
          <w:color w:val="000000"/>
        </w:rPr>
        <w:t xml:space="preserve">                                                                                </w:t>
      </w:r>
      <w:r>
        <w:rPr>
          <w:rFonts w:ascii="ProbaPro" w:eastAsia="Times New Roman" w:hAnsi="ProbaPro" w:cs="Times New Roman"/>
          <w:i/>
          <w:color w:val="000000"/>
        </w:rPr>
        <w:t xml:space="preserve">  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«____» січня 20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>21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року</w:t>
      </w:r>
    </w:p>
    <w:p w:rsidR="002E281E" w:rsidRPr="00E36024" w:rsidRDefault="002E281E" w:rsidP="00E36024">
      <w:pPr>
        <w:shd w:val="clear" w:color="auto" w:fill="FFFFFF"/>
        <w:spacing w:after="225" w:line="240" w:lineRule="auto"/>
        <w:ind w:left="1134" w:hanging="1134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>(</w:t>
      </w:r>
      <w:r w:rsidRPr="002E28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вказати Горохів, </w:t>
      </w:r>
      <w:proofErr w:type="spellStart"/>
      <w:r w:rsidRPr="002E281E">
        <w:rPr>
          <w:rFonts w:ascii="Times New Roman" w:eastAsia="Times New Roman" w:hAnsi="Times New Roman" w:cs="Times New Roman"/>
          <w:color w:val="000000"/>
          <w:sz w:val="16"/>
          <w:szCs w:val="16"/>
        </w:rPr>
        <w:t>Ківерці</w:t>
      </w:r>
      <w:proofErr w:type="spellEnd"/>
      <w:r w:rsidRPr="002E28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або </w:t>
      </w:r>
      <w:proofErr w:type="spellStart"/>
      <w:r w:rsidRPr="002E281E">
        <w:rPr>
          <w:rFonts w:ascii="Times New Roman" w:eastAsia="Times New Roman" w:hAnsi="Times New Roman" w:cs="Times New Roman"/>
          <w:color w:val="000000"/>
          <w:sz w:val="16"/>
          <w:szCs w:val="16"/>
        </w:rPr>
        <w:t>Рожище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</w:rPr>
        <w:t>)</w:t>
      </w:r>
    </w:p>
    <w:p w:rsidR="00E36024" w:rsidRPr="00E36024" w:rsidRDefault="00E36024" w:rsidP="00E3602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b/>
          <w:bCs/>
          <w:color w:val="000000"/>
          <w:sz w:val="27"/>
        </w:rPr>
        <w:t> 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Ми, що нижче підписалися, голова та члени Комісії з реорганізації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</w:rPr>
        <w:t>______районної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 ради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, створеної рішенням 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Луцької районної ради  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від 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>___________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№ 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>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, у складі: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Голови комісії: ______________________________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Заступника голови комісії: ____________________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Члена комісії: _______________________________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Члена комісії: _______________________________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Члена комісії: _______________________________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Члена комісії: _______________________________</w:t>
      </w:r>
    </w:p>
    <w:p w:rsid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Члена комісії: _______________________________</w:t>
      </w:r>
    </w:p>
    <w:p w:rsidR="002E281E" w:rsidRPr="00E36024" w:rsidRDefault="002E281E" w:rsidP="002E281E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Члена комісії: _______________________________</w:t>
      </w:r>
    </w:p>
    <w:p w:rsidR="002E281E" w:rsidRPr="00E36024" w:rsidRDefault="002E281E" w:rsidP="002E281E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Члена комісії: _______________________________</w:t>
      </w:r>
    </w:p>
    <w:p w:rsidR="002E281E" w:rsidRPr="00E36024" w:rsidRDefault="002E281E" w:rsidP="002E281E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Члена комісії: _______________________________</w:t>
      </w:r>
    </w:p>
    <w:p w:rsidR="00E36024" w:rsidRPr="00E36024" w:rsidRDefault="00E36024" w:rsidP="00675D90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керуючись ч. 2 та 3 ст. 107 Цивільного кодексу України,  склали цей акт про наступне: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>Луцька районна рада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(</w:t>
      </w:r>
      <w:r w:rsidR="007502A2">
        <w:rPr>
          <w:rFonts w:ascii="Times New Roman" w:hAnsi="Times New Roman" w:cs="Times New Roman"/>
          <w:sz w:val="28"/>
          <w:szCs w:val="28"/>
        </w:rPr>
        <w:t xml:space="preserve">ЄДРПОУ  </w:t>
      </w:r>
      <w:r w:rsidR="007502A2" w:rsidRPr="00351C0B">
        <w:rPr>
          <w:rFonts w:ascii="Times New Roman" w:hAnsi="Times New Roman" w:cs="Times New Roman"/>
          <w:sz w:val="28"/>
          <w:szCs w:val="28"/>
        </w:rPr>
        <w:t>23250933</w:t>
      </w:r>
      <w:r w:rsidR="007502A2" w:rsidRPr="007502A2">
        <w:rPr>
          <w:rFonts w:ascii="Times New Roman" w:hAnsi="Times New Roman" w:cs="Times New Roman"/>
          <w:sz w:val="28"/>
          <w:szCs w:val="28"/>
        </w:rPr>
        <w:t xml:space="preserve"> </w:t>
      </w:r>
      <w:r w:rsidR="007502A2">
        <w:rPr>
          <w:rFonts w:ascii="Times New Roman" w:hAnsi="Times New Roman" w:cs="Times New Roman"/>
          <w:sz w:val="28"/>
          <w:szCs w:val="28"/>
        </w:rPr>
        <w:t xml:space="preserve">місцезнаходження </w:t>
      </w:r>
      <w:r w:rsidR="007502A2" w:rsidRPr="00351C0B">
        <w:rPr>
          <w:rFonts w:ascii="Times New Roman" w:hAnsi="Times New Roman" w:cs="Times New Roman"/>
          <w:sz w:val="28"/>
          <w:szCs w:val="28"/>
        </w:rPr>
        <w:t>43001, Волинська обл., місто Луцьк, ВУЛИЦЯ КОВЕЛЬСЬКА, будинок 53</w:t>
      </w:r>
      <w:r w:rsidR="002E281E">
        <w:rPr>
          <w:rFonts w:ascii="Times New Roman" w:hAnsi="Times New Roman" w:cs="Times New Roman"/>
          <w:sz w:val="28"/>
          <w:szCs w:val="28"/>
        </w:rPr>
        <w:t>)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внаслідок реорганізації </w:t>
      </w:r>
      <w:proofErr w:type="spellStart"/>
      <w:r w:rsidR="007502A2">
        <w:rPr>
          <w:rFonts w:ascii="ProbaPro" w:eastAsia="Times New Roman" w:hAnsi="ProbaPro" w:cs="Times New Roman"/>
          <w:color w:val="000000"/>
          <w:sz w:val="27"/>
          <w:szCs w:val="27"/>
        </w:rPr>
        <w:t>________________районної</w:t>
      </w:r>
      <w:proofErr w:type="spellEnd"/>
      <w:r w:rsidR="007502A2">
        <w:rPr>
          <w:rFonts w:ascii="ProbaPro" w:eastAsia="Times New Roman" w:hAnsi="ProbaPro" w:cs="Times New Roman"/>
          <w:color w:val="000000"/>
          <w:sz w:val="27"/>
          <w:szCs w:val="27"/>
        </w:rPr>
        <w:t xml:space="preserve"> 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ради (</w:t>
      </w:r>
      <w:r w:rsidRPr="002E281E">
        <w:rPr>
          <w:rFonts w:ascii="Times New Roman" w:eastAsia="Times New Roman" w:hAnsi="Times New Roman" w:cs="Times New Roman"/>
          <w:i/>
          <w:color w:val="000000"/>
        </w:rPr>
        <w:t xml:space="preserve">ЄДРПОУ </w:t>
      </w:r>
      <w:r w:rsidR="007502A2" w:rsidRPr="002E281E">
        <w:rPr>
          <w:rFonts w:ascii="Times New Roman" w:eastAsia="Times New Roman" w:hAnsi="Times New Roman" w:cs="Times New Roman"/>
          <w:i/>
          <w:color w:val="000000"/>
        </w:rPr>
        <w:t>_____,</w:t>
      </w:r>
      <w:r w:rsidR="007502A2" w:rsidRPr="007502A2">
        <w:rPr>
          <w:rFonts w:ascii="ProbaPro" w:eastAsia="Times New Roman" w:hAnsi="ProbaPro" w:cs="Times New Roman"/>
          <w:i/>
          <w:color w:val="000000"/>
          <w:sz w:val="27"/>
          <w:szCs w:val="27"/>
        </w:rPr>
        <w:t xml:space="preserve"> місцезнаходження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), шляхом приєднання до </w:t>
      </w:r>
      <w:r w:rsidR="007502A2">
        <w:rPr>
          <w:rFonts w:ascii="ProbaPro" w:eastAsia="Times New Roman" w:hAnsi="ProbaPro" w:cs="Times New Roman"/>
          <w:color w:val="000000"/>
          <w:sz w:val="27"/>
          <w:szCs w:val="27"/>
        </w:rPr>
        <w:t xml:space="preserve">Луцької районної 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ради є правонаступником майна, активів та зобов’язань </w:t>
      </w:r>
      <w:r w:rsidR="007502A2">
        <w:rPr>
          <w:rFonts w:ascii="ProbaPro" w:eastAsia="Times New Roman" w:hAnsi="ProbaPro" w:cs="Times New Roman"/>
          <w:color w:val="000000"/>
          <w:sz w:val="27"/>
          <w:szCs w:val="27"/>
        </w:rPr>
        <w:t>______________ районної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ради, а саме: 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1.1. Необоротних активів (балансова вартість)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грн., у тому числі: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- основні засоби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 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грн.;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- інші необоротні матеріальні активи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грн.;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1.2. Виробничі запаси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грн.;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1.3. Грошових коштів  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грн.;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1.4. Дебіторської заборгованості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грн., у тому числі: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- перед бюджетом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грн.;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lastRenderedPageBreak/>
        <w:t>- з оплати праці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грн.;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1.5. Кредиторської заборгованості  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грн., у тому числі: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- перед бюджетом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грн.;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- з оплати праці – </w:t>
      </w:r>
      <w:r w:rsidRPr="00E36024">
        <w:rPr>
          <w:rFonts w:ascii="ProbaPro" w:eastAsia="Times New Roman" w:hAnsi="ProbaPro" w:cs="Times New Roman"/>
          <w:i/>
          <w:iCs/>
          <w:color w:val="000000"/>
          <w:sz w:val="27"/>
        </w:rPr>
        <w:t>__________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 грн.;</w:t>
      </w:r>
    </w:p>
    <w:p w:rsidR="00E36024" w:rsidRPr="00E36024" w:rsidRDefault="00E36024" w:rsidP="002E281E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Разом із майном </w:t>
      </w:r>
      <w:proofErr w:type="spellStart"/>
      <w:r w:rsidR="007502A2">
        <w:rPr>
          <w:rFonts w:ascii="ProbaPro" w:eastAsia="Times New Roman" w:hAnsi="ProbaPro" w:cs="Times New Roman"/>
          <w:color w:val="000000"/>
          <w:sz w:val="27"/>
          <w:szCs w:val="27"/>
        </w:rPr>
        <w:t>______________районної</w:t>
      </w:r>
      <w:proofErr w:type="spellEnd"/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ради </w:t>
      </w:r>
      <w:r w:rsidR="007502A2">
        <w:rPr>
          <w:rFonts w:ascii="ProbaPro" w:eastAsia="Times New Roman" w:hAnsi="ProbaPro" w:cs="Times New Roman"/>
          <w:color w:val="000000"/>
          <w:sz w:val="27"/>
          <w:szCs w:val="27"/>
        </w:rPr>
        <w:t>Луцька районна рада</w:t>
      </w: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Додатки до передавального акту: ________ на ____ аркушах.</w:t>
      </w:r>
    </w:p>
    <w:p w:rsidR="00E36024" w:rsidRPr="00E36024" w:rsidRDefault="00E36024" w:rsidP="00E3602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color w:val="000000"/>
          <w:sz w:val="27"/>
          <w:szCs w:val="27"/>
        </w:rPr>
        <w:t>Усього: _____ аркушів.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b/>
          <w:bCs/>
          <w:color w:val="000000"/>
          <w:sz w:val="27"/>
        </w:rPr>
        <w:t>Комісія з реорганізації </w:t>
      </w:r>
      <w:r w:rsidR="00750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A2" w:rsidRPr="007502A2">
        <w:rPr>
          <w:rFonts w:ascii="Times New Roman" w:hAnsi="Times New Roman" w:cs="Times New Roman"/>
          <w:b/>
          <w:sz w:val="28"/>
          <w:szCs w:val="28"/>
        </w:rPr>
        <w:t>Горохівської</w:t>
      </w:r>
      <w:proofErr w:type="spellEnd"/>
      <w:r w:rsidR="007502A2" w:rsidRPr="007502A2">
        <w:rPr>
          <w:rFonts w:ascii="Times New Roman" w:hAnsi="Times New Roman" w:cs="Times New Roman"/>
          <w:b/>
          <w:sz w:val="28"/>
          <w:szCs w:val="28"/>
        </w:rPr>
        <w:t xml:space="preserve">, Ківерцівської та </w:t>
      </w:r>
      <w:proofErr w:type="spellStart"/>
      <w:r w:rsidR="007502A2" w:rsidRPr="007502A2">
        <w:rPr>
          <w:rFonts w:ascii="Times New Roman" w:hAnsi="Times New Roman" w:cs="Times New Roman"/>
          <w:b/>
          <w:sz w:val="28"/>
          <w:szCs w:val="28"/>
        </w:rPr>
        <w:t>Рожищенської</w:t>
      </w:r>
      <w:proofErr w:type="spellEnd"/>
      <w:r w:rsidR="007502A2" w:rsidRPr="007502A2">
        <w:rPr>
          <w:rFonts w:ascii="Times New Roman" w:hAnsi="Times New Roman" w:cs="Times New Roman"/>
          <w:b/>
          <w:sz w:val="28"/>
          <w:szCs w:val="28"/>
        </w:rPr>
        <w:t xml:space="preserve"> районних рад</w:t>
      </w:r>
      <w:r w:rsidRPr="007502A2">
        <w:rPr>
          <w:rFonts w:ascii="ProbaPro" w:eastAsia="Times New Roman" w:hAnsi="ProbaPro" w:cs="Times New Roman"/>
          <w:b/>
          <w:bCs/>
          <w:color w:val="000000"/>
          <w:sz w:val="27"/>
        </w:rPr>
        <w:t>:</w:t>
      </w:r>
    </w:p>
    <w:tbl>
      <w:tblPr>
        <w:tblW w:w="83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5"/>
        <w:gridCol w:w="2507"/>
        <w:gridCol w:w="2034"/>
      </w:tblGrid>
      <w:tr w:rsidR="00E36024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Голова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="00E36024"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7502A2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="00E36024"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7502A2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502A2" w:rsidRPr="00E36024" w:rsidRDefault="007502A2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Заступник голови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7502A2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502A2" w:rsidRPr="00E36024" w:rsidRDefault="007502A2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Член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7502A2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502A2" w:rsidRPr="00E36024" w:rsidRDefault="007502A2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Член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7502A2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502A2" w:rsidRPr="00E36024" w:rsidRDefault="007502A2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Член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7502A2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502A2" w:rsidRPr="00E36024" w:rsidRDefault="007502A2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Член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7502A2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502A2" w:rsidRPr="00E36024" w:rsidRDefault="007502A2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Член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2E281E" w:rsidRPr="00E36024" w:rsidTr="003D50BC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3D50BC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Член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3D50BC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2E281E" w:rsidRPr="00E36024" w:rsidTr="003D50BC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3D50BC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Член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3D50BC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______________ 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(ПІБ)</w:t>
            </w:r>
          </w:p>
        </w:tc>
      </w:tr>
      <w:tr w:rsidR="002E281E" w:rsidRPr="00E36024" w:rsidTr="002E281E">
        <w:trPr>
          <w:trHeight w:val="615"/>
        </w:trPr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3D50BC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lastRenderedPageBreak/>
              <w:t>Член комісії:</w:t>
            </w: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3D50BC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_____________ </w:t>
            </w: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(ПІБ)</w:t>
            </w:r>
          </w:p>
        </w:tc>
      </w:tr>
      <w:tr w:rsidR="002E281E" w:rsidRPr="00E36024" w:rsidTr="002E281E">
        <w:trPr>
          <w:trHeight w:val="20"/>
        </w:trPr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E36024" w:rsidRDefault="002E281E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50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Default="002E281E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Default="002E281E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2E281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Від імені </w:t>
      </w:r>
      <w:r w:rsidR="007502A2" w:rsidRPr="002E281E">
        <w:rPr>
          <w:rFonts w:ascii="Times New Roman" w:eastAsia="Times New Roman" w:hAnsi="Times New Roman" w:cs="Times New Roman"/>
          <w:b/>
          <w:bCs/>
          <w:color w:val="000000"/>
          <w:sz w:val="27"/>
        </w:rPr>
        <w:t>Луцької районної</w:t>
      </w:r>
      <w:r w:rsidRPr="002E281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ради прийняла Комісія з прийняття майна, активів та зобов’язань, у складі</w:t>
      </w:r>
      <w:r w:rsidRPr="00E36024">
        <w:rPr>
          <w:rFonts w:ascii="ProbaPro" w:eastAsia="Times New Roman" w:hAnsi="ProbaPro" w:cs="Times New Roman"/>
          <w:b/>
          <w:bCs/>
          <w:color w:val="000000"/>
          <w:sz w:val="27"/>
        </w:rPr>
        <w:t>:</w:t>
      </w:r>
    </w:p>
    <w:p w:rsidR="00E36024" w:rsidRPr="00E36024" w:rsidRDefault="00E36024" w:rsidP="00E3602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E36024">
        <w:rPr>
          <w:rFonts w:ascii="ProbaPro" w:eastAsia="Times New Roman" w:hAnsi="ProbaPro" w:cs="Times New Roman"/>
          <w:b/>
          <w:bCs/>
          <w:color w:val="000000"/>
          <w:sz w:val="27"/>
        </w:rPr>
        <w:t> 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5"/>
        <w:gridCol w:w="3875"/>
        <w:gridCol w:w="1893"/>
      </w:tblGrid>
      <w:tr w:rsidR="00E36024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E3602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_________________________ (підпис)</w:t>
            </w:r>
          </w:p>
        </w:tc>
        <w:tc>
          <w:tcPr>
            <w:tcW w:w="1893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7502A2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 (ПІБ)</w:t>
            </w:r>
          </w:p>
        </w:tc>
      </w:tr>
      <w:tr w:rsidR="00E36024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E3602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_________________________ (підпис)</w:t>
            </w:r>
          </w:p>
        </w:tc>
        <w:tc>
          <w:tcPr>
            <w:tcW w:w="1893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7502A2" w:rsidP="007502A2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</w:t>
            </w:r>
            <w:r w:rsidR="00E36024"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 xml:space="preserve"> (ПІБ)</w:t>
            </w:r>
          </w:p>
        </w:tc>
      </w:tr>
      <w:tr w:rsidR="00E36024" w:rsidRPr="00E36024" w:rsidTr="007502A2">
        <w:tc>
          <w:tcPr>
            <w:tcW w:w="3805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E3602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E3602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_________________________ (підпис)</w:t>
            </w:r>
          </w:p>
        </w:tc>
        <w:tc>
          <w:tcPr>
            <w:tcW w:w="1893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36024" w:rsidRPr="00E36024" w:rsidRDefault="00E36024" w:rsidP="007502A2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E36024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______________ (ПІБ)</w:t>
            </w:r>
          </w:p>
        </w:tc>
      </w:tr>
    </w:tbl>
    <w:p w:rsidR="00A40F64" w:rsidRPr="00A40F64" w:rsidRDefault="00A40F64" w:rsidP="00A40F6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</w:rPr>
      </w:pPr>
    </w:p>
    <w:p w:rsidR="00A40F64" w:rsidRPr="00A40F64" w:rsidRDefault="00A40F64" w:rsidP="00A40F64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40F64">
        <w:rPr>
          <w:rFonts w:ascii="ProbaPro" w:eastAsia="Times New Roman" w:hAnsi="ProbaPro" w:cs="Times New Roman"/>
          <w:b/>
          <w:bCs/>
          <w:color w:val="000000"/>
          <w:sz w:val="27"/>
        </w:rPr>
        <w:t> </w:t>
      </w:r>
    </w:p>
    <w:p w:rsidR="00D751C5" w:rsidRDefault="00D751C5">
      <w:r>
        <w:br w:type="page"/>
      </w:r>
    </w:p>
    <w:p w:rsidR="00D751C5" w:rsidRDefault="00D751C5">
      <w:pPr>
        <w:sectPr w:rsidR="00D751C5" w:rsidSect="00F05C6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5171" w:type="pct"/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1533"/>
        <w:gridCol w:w="1059"/>
        <w:gridCol w:w="971"/>
        <w:gridCol w:w="1932"/>
        <w:gridCol w:w="1081"/>
        <w:gridCol w:w="898"/>
        <w:gridCol w:w="664"/>
        <w:gridCol w:w="882"/>
        <w:gridCol w:w="16"/>
        <w:gridCol w:w="155"/>
        <w:gridCol w:w="1132"/>
        <w:gridCol w:w="155"/>
        <w:gridCol w:w="838"/>
        <w:gridCol w:w="155"/>
        <w:gridCol w:w="828"/>
        <w:gridCol w:w="155"/>
        <w:gridCol w:w="936"/>
        <w:gridCol w:w="155"/>
        <w:gridCol w:w="680"/>
        <w:gridCol w:w="152"/>
        <w:gridCol w:w="1056"/>
      </w:tblGrid>
      <w:tr w:rsidR="00CF6426" w:rsidRPr="00CF6426" w:rsidTr="00663654">
        <w:trPr>
          <w:trHeight w:val="270"/>
        </w:trPr>
        <w:tc>
          <w:tcPr>
            <w:tcW w:w="4618" w:type="pct"/>
            <w:gridSpan w:val="20"/>
            <w:tcBorders>
              <w:left w:val="nil"/>
              <w:bottom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52A1" w:rsidRDefault="005C52A1" w:rsidP="005C52A1">
            <w:pPr>
              <w:spacing w:after="0" w:line="360" w:lineRule="atLeast"/>
              <w:ind w:left="12333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Додаток1</w:t>
            </w:r>
          </w:p>
          <w:p w:rsidR="005C52A1" w:rsidRPr="005C52A1" w:rsidRDefault="005C52A1" w:rsidP="005C52A1">
            <w:pPr>
              <w:spacing w:after="0" w:line="360" w:lineRule="atLeast"/>
              <w:ind w:left="123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52A1">
              <w:rPr>
                <w:rFonts w:ascii="Times New Roman" w:hAnsi="Times New Roman" w:cs="Times New Roman"/>
                <w:sz w:val="24"/>
                <w:szCs w:val="24"/>
              </w:rPr>
              <w:t>до Передавального акта_____________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52A1">
              <w:rPr>
                <w:rFonts w:ascii="Times New Roman" w:hAnsi="Times New Roman" w:cs="Times New Roman"/>
                <w:sz w:val="24"/>
                <w:szCs w:val="24"/>
              </w:rPr>
              <w:t>районної ради</w:t>
            </w:r>
          </w:p>
          <w:p w:rsidR="005C52A1" w:rsidRDefault="005C52A1" w:rsidP="005C52A1">
            <w:pPr>
              <w:spacing w:after="0" w:line="360" w:lineRule="atLeast"/>
              <w:ind w:left="12333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6" w:rsidRPr="00CF6426" w:rsidRDefault="00CF6426" w:rsidP="005C52A1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hAnsi="Times New Roman" w:cs="Times New Roman"/>
                <w:b/>
                <w:sz w:val="24"/>
                <w:szCs w:val="24"/>
              </w:rPr>
              <w:t>Необоротні активи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7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Рахунок, субрахунок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Найменування, стисла характеристика та призначення об’єкта</w:t>
            </w:r>
          </w:p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пооб’єктно</w:t>
            </w:r>
            <w:proofErr w:type="spellEnd"/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Один. вимір.</w:t>
            </w:r>
          </w:p>
        </w:tc>
        <w:tc>
          <w:tcPr>
            <w:tcW w:w="1661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За даними бухгалтерського обліку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 xml:space="preserve">Інші </w:t>
            </w: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відомості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45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інвентарний/</w:t>
            </w:r>
          </w:p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26" w:rsidRPr="00CF6426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151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150" w:line="240" w:lineRule="auto"/>
              <w:ind w:right="-100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Default="00663654" w:rsidP="00663654">
            <w:pPr>
              <w:spacing w:after="150" w:line="240" w:lineRule="auto"/>
              <w:ind w:right="-5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proofErr w:type="spellStart"/>
            <w:r w:rsidRPr="00663654">
              <w:rPr>
                <w:rFonts w:ascii="ProbaPro" w:eastAsia="Times New Roman" w:hAnsi="ProbaPro" w:cs="Times New Roman" w:hint="eastAsia"/>
                <w:color w:val="000000"/>
                <w:sz w:val="20"/>
                <w:szCs w:val="20"/>
              </w:rPr>
              <w:t>Б</w:t>
            </w:r>
            <w:r w:rsidR="00CF6426"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алансо</w:t>
            </w: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-</w:t>
            </w:r>
            <w:r w:rsidR="00CF6426"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="00CF6426"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 xml:space="preserve"> варт</w:t>
            </w: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і</w:t>
            </w:r>
          </w:p>
          <w:p w:rsidR="00CF6426" w:rsidRPr="00663654" w:rsidRDefault="00CF6426" w:rsidP="00663654">
            <w:pPr>
              <w:spacing w:after="150" w:line="240" w:lineRule="auto"/>
              <w:ind w:right="-5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proofErr w:type="spellStart"/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с</w:t>
            </w:r>
            <w:r w:rsid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т</w:t>
            </w: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26" w:rsidRPr="00CF6426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1010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Інвестиційна нерухомість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1011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Земельні ділянки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1012</w:t>
            </w:r>
          </w:p>
          <w:p w:rsidR="00CF6426" w:rsidRPr="00CF6426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Капітальні витрати на поліпшення земель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2E281E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1013</w:t>
            </w:r>
          </w:p>
          <w:p w:rsidR="00CF6426" w:rsidRPr="00CF6426" w:rsidRDefault="00CF6426" w:rsidP="002E281E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Будинки, споруди та передавальні пристрої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75D90" w:rsidRPr="00CF6426" w:rsidTr="00E35270">
        <w:trPr>
          <w:trHeight w:val="122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2E281E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1014</w:t>
            </w:r>
          </w:p>
          <w:p w:rsidR="00675D90" w:rsidRPr="00CF6426" w:rsidRDefault="00675D90" w:rsidP="002E281E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Машини та обладнання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2E281E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1015</w:t>
            </w:r>
          </w:p>
          <w:p w:rsidR="00CF6426" w:rsidRPr="00CF6426" w:rsidRDefault="00CF6426" w:rsidP="002E281E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Транспортні засоби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1016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Інструменти, прилади та інвентар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1017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Тварини та багаторічні насадження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13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1018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Інші основні засоби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2E281E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РАЗОМ ЗА РАХУНКОМ 101 «Основні засоби та інвестиційна нерухомість розпорядників бюджетних коштів»</w:t>
            </w:r>
            <w:r w:rsidRPr="00CF6426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</w:t>
            </w: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1111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Музейні фонди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1112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Бібліотечні фонди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75D90" w:rsidRPr="00CF6426" w:rsidTr="00134D5D">
        <w:trPr>
          <w:trHeight w:val="210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1113</w:t>
            </w:r>
          </w:p>
          <w:p w:rsidR="00675D90" w:rsidRPr="00CF6426" w:rsidRDefault="00675D90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Малоцінні необоротні матеріальні активи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675D90" w:rsidRPr="00CF6426" w:rsidRDefault="00675D90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75D90" w:rsidRPr="00CF6426" w:rsidRDefault="00675D90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1114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Білизна, постільні речі, одяг та взуття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1115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Інвентарна тара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1116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Необоротні матеріальні активи спеціального призначення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1117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Природні ресурси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1118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66365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РАЗОМ ЗА РАХУНКОМ 111 «Інші необоротні матеріальні активи розпорядників бюджетних коштів»</w:t>
            </w:r>
            <w:r w:rsidRPr="00CF6426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1211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 xml:space="preserve">Авторські та </w:t>
            </w: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lastRenderedPageBreak/>
              <w:t>суміжні з ними права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1212</w:t>
            </w:r>
          </w:p>
          <w:p w:rsidR="00CF6426" w:rsidRPr="00CF6426" w:rsidRDefault="00CF6426" w:rsidP="002E281E">
            <w:pPr>
              <w:spacing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 xml:space="preserve">Права </w:t>
            </w:r>
            <w:proofErr w:type="spellStart"/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корис</w:t>
            </w:r>
            <w:r w:rsidR="002E281E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-</w:t>
            </w: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тування</w:t>
            </w:r>
            <w:proofErr w:type="spellEnd"/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 xml:space="preserve"> природними ресурсами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</w:rPr>
              <w:t>1213</w:t>
            </w:r>
          </w:p>
          <w:p w:rsidR="00CF6426" w:rsidRPr="00CF6426" w:rsidRDefault="00CF6426" w:rsidP="002E281E">
            <w:pPr>
              <w:spacing w:after="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Права на знаки для </w:t>
            </w:r>
            <w:proofErr w:type="spellStart"/>
            <w:r w:rsidRPr="002E281E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</w:rPr>
              <w:t>то</w:t>
            </w:r>
            <w:r w:rsidR="002E281E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2E281E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</w:rPr>
              <w:t>варів</w:t>
            </w:r>
            <w:proofErr w:type="spellEnd"/>
            <w:r w:rsidRPr="002E281E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і послуг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1214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Права користування майном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1215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lastRenderedPageBreak/>
              <w:t>Права на об'єкти промислової власності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1216</w:t>
            </w:r>
          </w:p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Інші нематеріальні активи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РАЗОМ ЗА РАХУНКОМ 121 «Нематеріальні активи розпорядників бюджетних коштів»</w:t>
            </w:r>
          </w:p>
        </w:tc>
      </w:tr>
      <w:tr w:rsidR="00663654" w:rsidRPr="00CF6426" w:rsidTr="00663654">
        <w:trPr>
          <w:trHeight w:val="2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48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663654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УСЬОГО НЕОБОРОТНИХ АКТИВІВ </w:t>
            </w:r>
          </w:p>
        </w:tc>
      </w:tr>
      <w:tr w:rsidR="00663654" w:rsidRPr="00CF6426" w:rsidTr="00663654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1"/>
                <w:szCs w:val="24"/>
              </w:rPr>
            </w:pPr>
          </w:p>
        </w:tc>
      </w:tr>
    </w:tbl>
    <w:p w:rsidR="002E281E" w:rsidRDefault="002E281E" w:rsidP="002E281E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2E281E" w:rsidRDefault="002E281E">
      <w:pPr>
        <w:rPr>
          <w:rFonts w:ascii="ProbaPro" w:eastAsia="Times New Roman" w:hAnsi="ProbaPro" w:cs="Times New Roman"/>
          <w:b/>
          <w:bCs/>
          <w:color w:val="000000"/>
          <w:sz w:val="27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</w:rPr>
        <w:br w:type="page"/>
      </w:r>
    </w:p>
    <w:p w:rsidR="002E281E" w:rsidRDefault="002E281E" w:rsidP="002E281E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  <w:sectPr w:rsidR="002E281E" w:rsidSect="00D751C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C52A1" w:rsidRPr="00327B5A" w:rsidRDefault="005C52A1" w:rsidP="005C52A1">
      <w:pPr>
        <w:spacing w:after="0" w:line="240" w:lineRule="auto"/>
        <w:ind w:left="6521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  <w:r w:rsidRPr="00327B5A">
        <w:rPr>
          <w:rFonts w:ascii="ProbaPro" w:eastAsia="Times New Roman" w:hAnsi="ProbaPro" w:cs="Times New Roman"/>
          <w:b/>
          <w:bCs/>
          <w:color w:val="000000"/>
          <w:sz w:val="27"/>
        </w:rPr>
        <w:lastRenderedPageBreak/>
        <w:t>Додаток</w:t>
      </w:r>
      <w:r w:rsidR="00327B5A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 </w:t>
      </w:r>
      <w:r w:rsidRPr="00327B5A">
        <w:rPr>
          <w:rFonts w:ascii="ProbaPro" w:eastAsia="Times New Roman" w:hAnsi="ProbaPro" w:cs="Times New Roman"/>
          <w:b/>
          <w:bCs/>
          <w:color w:val="000000"/>
          <w:sz w:val="27"/>
        </w:rPr>
        <w:t>2</w:t>
      </w:r>
    </w:p>
    <w:p w:rsidR="005C52A1" w:rsidRPr="00327B5A" w:rsidRDefault="005C52A1" w:rsidP="005C52A1">
      <w:pPr>
        <w:spacing w:after="0" w:line="240" w:lineRule="auto"/>
        <w:ind w:left="6521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  <w:r w:rsidRPr="00327B5A">
        <w:rPr>
          <w:rFonts w:ascii="ProbaPro" w:eastAsia="Times New Roman" w:hAnsi="ProbaPro" w:cs="Times New Roman"/>
          <w:b/>
          <w:bCs/>
          <w:color w:val="000000"/>
          <w:sz w:val="27"/>
        </w:rPr>
        <w:t>до Передавального акту</w:t>
      </w:r>
    </w:p>
    <w:p w:rsidR="005C52A1" w:rsidRPr="00327B5A" w:rsidRDefault="005C52A1" w:rsidP="005C52A1">
      <w:pPr>
        <w:spacing w:after="0" w:line="240" w:lineRule="auto"/>
        <w:ind w:left="6521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  <w:r w:rsidRPr="00327B5A">
        <w:rPr>
          <w:rFonts w:ascii="ProbaPro" w:eastAsia="Times New Roman" w:hAnsi="ProbaPro" w:cs="Times New Roman"/>
          <w:b/>
          <w:bCs/>
          <w:color w:val="000000"/>
          <w:sz w:val="27"/>
        </w:rPr>
        <w:t> </w:t>
      </w:r>
      <w:proofErr w:type="spellStart"/>
      <w:r w:rsidRPr="00327B5A">
        <w:rPr>
          <w:rFonts w:ascii="ProbaPro" w:eastAsia="Times New Roman" w:hAnsi="ProbaPro" w:cs="Times New Roman"/>
          <w:b/>
          <w:bCs/>
          <w:color w:val="000000"/>
          <w:sz w:val="27"/>
        </w:rPr>
        <w:t>_________районної</w:t>
      </w:r>
      <w:proofErr w:type="spellEnd"/>
      <w:r w:rsidRPr="00327B5A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  ради</w:t>
      </w:r>
    </w:p>
    <w:p w:rsidR="005C52A1" w:rsidRPr="00327B5A" w:rsidRDefault="005C52A1" w:rsidP="00675D90">
      <w:pPr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5C52A1" w:rsidRDefault="005C52A1" w:rsidP="00675D90">
      <w:pPr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CF6426" w:rsidRPr="00CF6426" w:rsidRDefault="00CF6426" w:rsidP="005C52A1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Запаси</w:t>
      </w:r>
    </w:p>
    <w:tbl>
      <w:tblPr>
        <w:tblW w:w="10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2117"/>
        <w:gridCol w:w="1477"/>
        <w:gridCol w:w="1423"/>
        <w:gridCol w:w="170"/>
        <w:gridCol w:w="931"/>
        <w:gridCol w:w="742"/>
        <w:gridCol w:w="989"/>
        <w:gridCol w:w="649"/>
        <w:gridCol w:w="1130"/>
      </w:tblGrid>
      <w:tr w:rsidR="00CF6426" w:rsidRPr="002E281E" w:rsidTr="002E281E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з/п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Рахунок, субрахунок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 цінності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даними бухгалтерського обліку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відомості або примітки</w:t>
            </w:r>
          </w:p>
        </w:tc>
      </w:tr>
      <w:tr w:rsidR="00CF6426" w:rsidRPr="002E281E" w:rsidTr="002E281E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найменування, вид, сорт, група</w:t>
            </w:r>
          </w:p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кожним найменуванням)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номенклатурний номер (за наявності)</w:t>
            </w: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1511 Продукти харчування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1512 Медикаменти та перев'язувальні матеріали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1513 Будівельні матеріали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1514 Пально-мастильні матеріали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1515 Запасні частини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1516 Тара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1517 Сировина і матеріали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1518 Інші виробничі запаси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281E" w:rsidRPr="002E281E" w:rsidTr="000A4422">
        <w:tc>
          <w:tcPr>
            <w:tcW w:w="10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2E281E" w:rsidRDefault="002E281E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ЗА РАХУНКОМ 151 «Виробничі запаси розпорядників бюджетних коштів»</w:t>
            </w: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1713 Поточні біологічні активи рослинництва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1714 Поточні біологічні активи тваринництва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281E" w:rsidRPr="002E281E" w:rsidTr="0064630D">
        <w:tc>
          <w:tcPr>
            <w:tcW w:w="10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2E281E" w:rsidRDefault="002E281E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ЗА РАХУНКОМ 171 «Біологічні активи розпорядників бюджетних коштів»</w:t>
            </w: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1811 Готова продукція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1812 Малоцінні та швидкозношувані предмети</w:t>
            </w:r>
            <w:bookmarkStart w:id="0" w:name="_ftnref1"/>
            <w:r w:rsidR="00E16721"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fldChar w:fldCharType="begin"/>
            </w: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instrText xml:space="preserve"> HYPERLINK "https://zajtzeve.otg.dp.gov.ua/ua/rishennya-gromadi/pro-pochatok-reorganizaciyi-kislyanskoyi-silskoyi-radi-ta-majskoyi-silskoyi-radi-shlyahom-priyednannya-do-zajcivskoyi-silskoyi-radi" \l "_ftn1" \o "" </w:instrText>
            </w:r>
            <w:r w:rsidR="00E16721"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fldChar w:fldCharType="separate"/>
            </w:r>
            <w:r w:rsidRPr="002E281E">
              <w:rPr>
                <w:rFonts w:ascii="Times New Roman" w:eastAsia="Times New Roman" w:hAnsi="Times New Roman" w:cs="Times New Roman"/>
                <w:color w:val="2D5CA6"/>
                <w:sz w:val="24"/>
                <w:szCs w:val="24"/>
                <w:u w:val="single"/>
                <w:vertAlign w:val="superscript"/>
              </w:rPr>
              <w:t>[1]</w:t>
            </w:r>
            <w:r w:rsidR="00E16721"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1814 Державні матеріальні резерви та запаси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1815 Активи для розподілу, передачі, продажу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1816 Інші </w:t>
            </w:r>
            <w:proofErr w:type="spellStart"/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нефінансові</w:t>
            </w:r>
            <w:proofErr w:type="spellEnd"/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активи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E281E" w:rsidRPr="002E281E" w:rsidTr="00A471E3">
        <w:tc>
          <w:tcPr>
            <w:tcW w:w="10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E281E" w:rsidRPr="002E281E" w:rsidRDefault="002E281E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ЗА РАХУНКОМ 181 «Інші </w:t>
            </w:r>
            <w:proofErr w:type="spellStart"/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нефінансові</w:t>
            </w:r>
            <w:proofErr w:type="spellEnd"/>
            <w:r w:rsidRPr="002E2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активи розпорядників бюджетних коштів»</w:t>
            </w: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УСЬОГО ЗАПАСІВ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8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F6426" w:rsidRPr="002E281E" w:rsidTr="002E28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2E281E" w:rsidRDefault="00CF6426" w:rsidP="002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CF6426" w:rsidRPr="00CF6426" w:rsidRDefault="00CF6426" w:rsidP="002E281E">
      <w:pPr>
        <w:spacing w:after="0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                   </w:t>
      </w:r>
    </w:p>
    <w:p w:rsidR="002E281E" w:rsidRDefault="002E281E">
      <w:pPr>
        <w:rPr>
          <w:rFonts w:ascii="ProbaPro" w:eastAsia="Times New Roman" w:hAnsi="ProbaPro" w:cs="Times New Roman"/>
          <w:b/>
          <w:bCs/>
          <w:color w:val="000000"/>
          <w:sz w:val="27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</w:rPr>
        <w:br w:type="page"/>
      </w:r>
    </w:p>
    <w:p w:rsidR="00675D90" w:rsidRDefault="00675D90" w:rsidP="00CF64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  <w:sectPr w:rsidR="00675D90" w:rsidSect="00675D9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C52A1" w:rsidRP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lastRenderedPageBreak/>
        <w:t xml:space="preserve">Додаток 3 </w:t>
      </w:r>
    </w:p>
    <w:p w:rsidR="005C52A1" w:rsidRP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>до Передавального акту_______________</w:t>
      </w:r>
    </w:p>
    <w:p w:rsid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районної  ради</w:t>
      </w:r>
    </w:p>
    <w:p w:rsidR="005C52A1" w:rsidRDefault="005C52A1" w:rsidP="00675D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F6426" w:rsidRPr="00CF6426" w:rsidRDefault="00CF6426" w:rsidP="005C52A1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2E281E">
        <w:rPr>
          <w:rFonts w:ascii="Times New Roman" w:eastAsia="Times New Roman" w:hAnsi="Times New Roman" w:cs="Times New Roman"/>
          <w:b/>
          <w:bCs/>
          <w:color w:val="000000"/>
          <w:sz w:val="27"/>
        </w:rPr>
        <w:t>Грошові документи, бланки документів суворої звітності</w:t>
      </w: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432"/>
        <w:gridCol w:w="4960"/>
        <w:gridCol w:w="1285"/>
        <w:gridCol w:w="2135"/>
        <w:gridCol w:w="1223"/>
      </w:tblGrid>
      <w:tr w:rsidR="00663654" w:rsidRPr="00CF6426" w:rsidTr="00675D90">
        <w:trPr>
          <w:trHeight w:val="15"/>
          <w:tblHeader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54" w:rsidRPr="00CF6426" w:rsidRDefault="00663654" w:rsidP="00CF6426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54" w:rsidRPr="00CF6426" w:rsidRDefault="00663654" w:rsidP="00CF6426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Найменування грошових документів, бланків документів суворої звітності (за кожним документом, бланком)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54" w:rsidRPr="00CF6426" w:rsidRDefault="00663654" w:rsidP="00CF6426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За даними бухгалтерського обліку</w:t>
            </w:r>
          </w:p>
        </w:tc>
      </w:tr>
      <w:tr w:rsidR="00663654" w:rsidRPr="00CF6426" w:rsidTr="00675D90">
        <w:trPr>
          <w:trHeight w:val="45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54" w:rsidRPr="00CF6426" w:rsidRDefault="00663654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54" w:rsidRPr="00CF6426" w:rsidRDefault="00663654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54" w:rsidRPr="00CF6426" w:rsidRDefault="00663654" w:rsidP="00CF6426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номер і серія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54" w:rsidRPr="00CF6426" w:rsidRDefault="00663654" w:rsidP="00CF6426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номінальна вартість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54" w:rsidRPr="00CF6426" w:rsidRDefault="00663654" w:rsidP="00CF6426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663654" w:rsidRPr="00CF6426" w:rsidTr="00675D9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54" w:rsidRPr="00CF6426" w:rsidRDefault="00663654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54" w:rsidRPr="00CF6426" w:rsidRDefault="00663654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54" w:rsidRPr="00CF6426" w:rsidRDefault="00663654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54" w:rsidRPr="00CF6426" w:rsidRDefault="00663654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54" w:rsidRPr="00CF6426" w:rsidRDefault="00663654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</w:tr>
      <w:tr w:rsidR="00663654" w:rsidRPr="00CF6426" w:rsidTr="00675D90">
        <w:trPr>
          <w:trHeight w:val="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63654" w:rsidRPr="00CF6426" w:rsidTr="00675D90">
        <w:trPr>
          <w:trHeight w:val="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75D90">
        <w:trPr>
          <w:trHeight w:val="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75D90">
        <w:trPr>
          <w:trHeight w:val="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75D90">
        <w:trPr>
          <w:trHeight w:val="1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РАЗОМ ЗА субрахунком 2213 «Грошові документи в національній валюті», 1816 «Інші </w:t>
            </w:r>
            <w:proofErr w:type="spellStart"/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нефінансові</w:t>
            </w:r>
            <w:proofErr w:type="spellEnd"/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активи»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 </w:t>
            </w:r>
          </w:p>
        </w:tc>
      </w:tr>
    </w:tbl>
    <w:p w:rsidR="005C52A1" w:rsidRDefault="005C52A1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5C52A1" w:rsidRDefault="005C52A1">
      <w:pPr>
        <w:rPr>
          <w:rFonts w:ascii="ProbaPro" w:eastAsia="Times New Roman" w:hAnsi="ProbaPro" w:cs="Times New Roman"/>
          <w:b/>
          <w:bCs/>
          <w:color w:val="000000"/>
          <w:sz w:val="27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</w:rPr>
        <w:br w:type="page"/>
      </w:r>
    </w:p>
    <w:p w:rsidR="005C52A1" w:rsidRP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lastRenderedPageBreak/>
        <w:t>Додаток 4</w:t>
      </w: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</w:p>
    <w:p w:rsidR="005C52A1" w:rsidRP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>до Передавального акту_______________</w:t>
      </w:r>
    </w:p>
    <w:p w:rsid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районної  ради</w:t>
      </w:r>
    </w:p>
    <w:p w:rsidR="005C52A1" w:rsidRDefault="005C52A1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5C52A1" w:rsidRDefault="005C52A1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CF6426" w:rsidRPr="00CF6426" w:rsidRDefault="00CF6426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Грошові кошти на рахунках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5220"/>
        <w:gridCol w:w="1134"/>
        <w:gridCol w:w="1357"/>
        <w:gridCol w:w="1287"/>
      </w:tblGrid>
      <w:tr w:rsidR="00CF6426" w:rsidRPr="00CF6426" w:rsidTr="005C52A1">
        <w:tc>
          <w:tcPr>
            <w:tcW w:w="5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522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11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Номер рахунку</w:t>
            </w:r>
          </w:p>
        </w:tc>
        <w:tc>
          <w:tcPr>
            <w:tcW w:w="135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Код або назва валюти</w:t>
            </w:r>
          </w:p>
        </w:tc>
        <w:tc>
          <w:tcPr>
            <w:tcW w:w="12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Сума</w:t>
            </w:r>
          </w:p>
        </w:tc>
      </w:tr>
      <w:tr w:rsidR="00CF6426" w:rsidRPr="00CF6426" w:rsidTr="005C52A1">
        <w:tc>
          <w:tcPr>
            <w:tcW w:w="5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6426" w:rsidRPr="00CF6426" w:rsidTr="005C52A1">
        <w:tc>
          <w:tcPr>
            <w:tcW w:w="5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5C52A1">
        <w:tc>
          <w:tcPr>
            <w:tcW w:w="5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5C52A1">
        <w:tc>
          <w:tcPr>
            <w:tcW w:w="5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5C52A1">
        <w:tc>
          <w:tcPr>
            <w:tcW w:w="5745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11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35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5C52A1" w:rsidRDefault="005C52A1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5C52A1" w:rsidRDefault="005C52A1">
      <w:pPr>
        <w:rPr>
          <w:rFonts w:ascii="ProbaPro" w:eastAsia="Times New Roman" w:hAnsi="ProbaPro" w:cs="Times New Roman"/>
          <w:b/>
          <w:bCs/>
          <w:color w:val="000000"/>
          <w:sz w:val="27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</w:rPr>
        <w:br w:type="page"/>
      </w:r>
    </w:p>
    <w:p w:rsidR="005C52A1" w:rsidRP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>5</w:t>
      </w: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</w:p>
    <w:p w:rsidR="005C52A1" w:rsidRP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>до Передавального акту_______________</w:t>
      </w:r>
    </w:p>
    <w:p w:rsidR="005C52A1" w:rsidRDefault="005C52A1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районної  ради</w:t>
      </w:r>
    </w:p>
    <w:p w:rsidR="00675D90" w:rsidRDefault="00675D90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675D90" w:rsidRDefault="00675D90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CF6426" w:rsidRPr="00CF6426" w:rsidRDefault="00CF6426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Дебіторська та кредиторська заборгованість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3"/>
        <w:gridCol w:w="2127"/>
        <w:gridCol w:w="1744"/>
        <w:gridCol w:w="1744"/>
        <w:gridCol w:w="1911"/>
      </w:tblGrid>
      <w:tr w:rsidR="00CF6426" w:rsidRPr="00CF6426" w:rsidTr="00675D90">
        <w:tc>
          <w:tcPr>
            <w:tcW w:w="4470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Дебітор</w:t>
            </w:r>
          </w:p>
        </w:tc>
        <w:tc>
          <w:tcPr>
            <w:tcW w:w="1744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Дата виникнення заборгованості</w:t>
            </w:r>
          </w:p>
        </w:tc>
        <w:tc>
          <w:tcPr>
            <w:tcW w:w="1744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Сума заборгованості</w:t>
            </w:r>
          </w:p>
        </w:tc>
        <w:tc>
          <w:tcPr>
            <w:tcW w:w="1911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Найменування субрахунку бухгалтерського обліку</w:t>
            </w:r>
          </w:p>
        </w:tc>
      </w:tr>
      <w:tr w:rsidR="00CF6426" w:rsidRPr="00CF6426" w:rsidTr="00675D90">
        <w:trPr>
          <w:trHeight w:val="1166"/>
        </w:trPr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663654">
            <w:pPr>
              <w:spacing w:after="15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0" w:type="auto"/>
            <w:vMerge/>
            <w:hideMark/>
          </w:tcPr>
          <w:p w:rsidR="00CF6426" w:rsidRPr="00CF6426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F6426" w:rsidRPr="00CF6426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F6426" w:rsidRPr="00CF6426" w:rsidRDefault="00CF6426" w:rsidP="00CF6426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Разом дебіторська заборгованість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663654" w:rsidRPr="00CF6426" w:rsidTr="00675D90">
        <w:tc>
          <w:tcPr>
            <w:tcW w:w="9869" w:type="dxa"/>
            <w:gridSpan w:val="5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CF6426" w:rsidRDefault="00663654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Кредитор</w:t>
            </w:r>
          </w:p>
        </w:tc>
      </w:tr>
      <w:tr w:rsidR="00663654" w:rsidRPr="00CF6426" w:rsidTr="00675D90">
        <w:trPr>
          <w:trHeight w:val="1437"/>
        </w:trPr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663654" w:rsidRDefault="00663654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найменування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63654" w:rsidRPr="00663654" w:rsidRDefault="00663654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663654" w:rsidRDefault="00663654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Дата виникнення заборгованості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663654" w:rsidRDefault="00663654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Сума заборгованості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63654" w:rsidRPr="00663654" w:rsidRDefault="00663654" w:rsidP="00663654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</w:rPr>
              <w:t>Найменування субрахунку бухгалтерського обліку</w:t>
            </w: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color w:val="000000"/>
              </w:rPr>
              <w:t>2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color w:val="000000"/>
              </w:rPr>
              <w:t>3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color w:val="000000"/>
              </w:rPr>
              <w:t>4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color w:val="000000"/>
              </w:rPr>
              <w:t>5</w:t>
            </w: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</w:rPr>
            </w:pPr>
            <w:r w:rsidRPr="00663654">
              <w:rPr>
                <w:rFonts w:ascii="ProbaPro" w:eastAsia="Times New Roman" w:hAnsi="ProbaPro" w:cs="Times New Roman"/>
                <w:color w:val="212529"/>
              </w:rPr>
              <w:t> 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</w:rPr>
            </w:pP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i/>
                <w:iCs/>
                <w:color w:val="000000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i/>
                <w:iCs/>
                <w:color w:val="000000"/>
              </w:rPr>
              <w:t> 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i/>
                <w:iCs/>
                <w:color w:val="000000"/>
              </w:rPr>
              <w:t> </w:t>
            </w: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</w:rPr>
            </w:pPr>
            <w:r w:rsidRPr="00663654">
              <w:rPr>
                <w:rFonts w:ascii="ProbaPro" w:eastAsia="Times New Roman" w:hAnsi="ProbaPro" w:cs="Times New Roman"/>
                <w:color w:val="212529"/>
              </w:rPr>
              <w:t> 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</w:rPr>
            </w:pP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i/>
                <w:iCs/>
                <w:color w:val="000000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i/>
                <w:iCs/>
                <w:color w:val="000000"/>
              </w:rPr>
              <w:t> 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i/>
                <w:iCs/>
                <w:color w:val="000000"/>
              </w:rPr>
              <w:t> </w:t>
            </w:r>
          </w:p>
        </w:tc>
      </w:tr>
      <w:tr w:rsidR="00CF6426" w:rsidRPr="00CF6426" w:rsidTr="00675D90">
        <w:tc>
          <w:tcPr>
            <w:tcW w:w="23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</w:rPr>
            </w:pPr>
            <w:r w:rsidRPr="00663654">
              <w:rPr>
                <w:rFonts w:ascii="ProbaPro" w:eastAsia="Times New Roman" w:hAnsi="ProbaPro" w:cs="Times New Roman"/>
                <w:color w:val="212529"/>
              </w:rPr>
              <w:lastRenderedPageBreak/>
              <w:t>Разом кредиторська заборгованість</w:t>
            </w:r>
          </w:p>
        </w:tc>
        <w:tc>
          <w:tcPr>
            <w:tcW w:w="212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4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</w:rPr>
            </w:pPr>
            <w:r w:rsidRPr="00663654">
              <w:rPr>
                <w:rFonts w:ascii="ProbaPro" w:eastAsia="Times New Roman" w:hAnsi="ProbaPro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:rsidR="00675D90" w:rsidRDefault="00675D90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675D90" w:rsidRDefault="00675D90">
      <w:pPr>
        <w:rPr>
          <w:rFonts w:ascii="ProbaPro" w:eastAsia="Times New Roman" w:hAnsi="ProbaPro" w:cs="Times New Roman"/>
          <w:b/>
          <w:bCs/>
          <w:color w:val="000000"/>
          <w:sz w:val="27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</w:rPr>
        <w:br w:type="page"/>
      </w:r>
    </w:p>
    <w:p w:rsidR="00F62D22" w:rsidRDefault="00F62D22" w:rsidP="005C52A1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  <w:sectPr w:rsidR="00F62D22" w:rsidSect="005C52A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C52A1" w:rsidRPr="005C52A1" w:rsidRDefault="005C52A1" w:rsidP="00F62D22">
      <w:pPr>
        <w:spacing w:after="0" w:line="240" w:lineRule="auto"/>
        <w:ind w:left="10915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lastRenderedPageBreak/>
        <w:t>Додаток 6</w:t>
      </w: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</w:p>
    <w:p w:rsidR="005C52A1" w:rsidRPr="005C52A1" w:rsidRDefault="005C52A1" w:rsidP="00F62D22">
      <w:pPr>
        <w:spacing w:after="0" w:line="240" w:lineRule="auto"/>
        <w:ind w:left="10915"/>
        <w:textAlignment w:val="baseline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>до Передавального акту_______________</w:t>
      </w:r>
    </w:p>
    <w:p w:rsidR="005C52A1" w:rsidRDefault="005C52A1" w:rsidP="00F62D22">
      <w:pPr>
        <w:spacing w:after="0" w:line="240" w:lineRule="auto"/>
        <w:ind w:left="1091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5C52A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районної  ради</w:t>
      </w:r>
    </w:p>
    <w:p w:rsidR="005C52A1" w:rsidRDefault="005C52A1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5C52A1" w:rsidRDefault="005C52A1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</w:rPr>
      </w:pPr>
    </w:p>
    <w:p w:rsidR="00CF6426" w:rsidRPr="00CF6426" w:rsidRDefault="00CF6426" w:rsidP="00663654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Матеріальні цінності, прийняті на відповідальне зберігання</w:t>
      </w:r>
    </w:p>
    <w:tbl>
      <w:tblPr>
        <w:tblW w:w="15244" w:type="dxa"/>
        <w:tblCellMar>
          <w:left w:w="0" w:type="dxa"/>
          <w:right w:w="0" w:type="dxa"/>
        </w:tblCellMar>
        <w:tblLook w:val="04A0"/>
      </w:tblPr>
      <w:tblGrid>
        <w:gridCol w:w="690"/>
        <w:gridCol w:w="2079"/>
        <w:gridCol w:w="2126"/>
        <w:gridCol w:w="1686"/>
        <w:gridCol w:w="1716"/>
        <w:gridCol w:w="1000"/>
        <w:gridCol w:w="802"/>
        <w:gridCol w:w="963"/>
        <w:gridCol w:w="2227"/>
        <w:gridCol w:w="1955"/>
      </w:tblGrid>
      <w:tr w:rsidR="00CF6426" w:rsidRPr="00663654" w:rsidTr="00675D90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№ з/п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Матеріальні цінності, на відповідальному зберіганні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Позабалансовий рахунок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Інвентарний/ номенклатурний номер (за наявності)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За даними бухгалтерського обліку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Дата приймання  цінностей на зберігання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Місце зберігання (склад (комора), його (її) фактичне місцезнаходження)</w:t>
            </w:r>
          </w:p>
        </w:tc>
      </w:tr>
      <w:tr w:rsidR="00CF6426" w:rsidRPr="00663654" w:rsidTr="0067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26" w:rsidRPr="00663654" w:rsidRDefault="00CF6426" w:rsidP="00663654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Найменування постачальника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proofErr w:type="spellStart"/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Кіл-ть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663654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  <w:r w:rsidRPr="00663654"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  <w:t>Вартість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26" w:rsidRPr="00663654" w:rsidRDefault="00CF6426" w:rsidP="00663654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26" w:rsidRPr="00663654" w:rsidRDefault="00CF6426" w:rsidP="00663654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0"/>
                <w:szCs w:val="20"/>
              </w:rPr>
            </w:pPr>
          </w:p>
        </w:tc>
      </w:tr>
      <w:tr w:rsidR="00CF6426" w:rsidRPr="00CF6426" w:rsidTr="00675D9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663654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F6426" w:rsidRPr="00CF6426" w:rsidTr="00675D9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675D9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675D90"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lastRenderedPageBreak/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</w:tbl>
    <w:p w:rsidR="00F62D22" w:rsidRDefault="00F62D22" w:rsidP="00F62D22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  <w:sectPr w:rsidR="00F62D22" w:rsidSect="00F62D2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E008C" w:rsidRDefault="00F62D22" w:rsidP="00F62D22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lastRenderedPageBreak/>
        <w:t xml:space="preserve">                                                                                                     </w:t>
      </w:r>
      <w:r w:rsidR="00675D90">
        <w:rPr>
          <w:rFonts w:ascii="ProbaPro" w:eastAsia="Times New Roman" w:hAnsi="ProbaPro" w:cs="Times New Roman"/>
          <w:color w:val="000000"/>
          <w:sz w:val="27"/>
          <w:szCs w:val="27"/>
        </w:rPr>
        <w:t>Д</w:t>
      </w:r>
      <w:r w:rsidR="000E008C">
        <w:rPr>
          <w:rFonts w:ascii="ProbaPro" w:eastAsia="Times New Roman" w:hAnsi="ProbaPro" w:cs="Times New Roman"/>
          <w:color w:val="000000"/>
          <w:sz w:val="27"/>
          <w:szCs w:val="27"/>
        </w:rPr>
        <w:t>одаток 3</w:t>
      </w:r>
    </w:p>
    <w:p w:rsidR="000E008C" w:rsidRDefault="000E008C" w:rsidP="000E008C">
      <w:pPr>
        <w:shd w:val="clear" w:color="auto" w:fill="FFFFFF"/>
        <w:spacing w:after="0" w:line="240" w:lineRule="auto"/>
        <w:ind w:left="6804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>ЗАТВЕРДЖЕНО</w:t>
      </w:r>
      <w:r w:rsidRPr="00A40F64">
        <w:rPr>
          <w:rFonts w:ascii="ProbaPro" w:eastAsia="Times New Roman" w:hAnsi="ProbaPro" w:cs="Times New Roman"/>
          <w:color w:val="000000"/>
          <w:sz w:val="27"/>
          <w:szCs w:val="27"/>
        </w:rPr>
        <w:t xml:space="preserve"> </w:t>
      </w:r>
    </w:p>
    <w:p w:rsidR="000E008C" w:rsidRPr="00A40F64" w:rsidRDefault="000E008C" w:rsidP="000E008C">
      <w:pPr>
        <w:shd w:val="clear" w:color="auto" w:fill="FFFFFF"/>
        <w:spacing w:after="0" w:line="240" w:lineRule="auto"/>
        <w:ind w:left="6804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40F64">
        <w:rPr>
          <w:rFonts w:ascii="ProbaPro" w:eastAsia="Times New Roman" w:hAnsi="ProbaPro" w:cs="Times New Roman"/>
          <w:color w:val="000000"/>
          <w:sz w:val="27"/>
          <w:szCs w:val="27"/>
        </w:rPr>
        <w:t xml:space="preserve">до рішення 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районної ради </w:t>
      </w:r>
    </w:p>
    <w:p w:rsidR="00E438BE" w:rsidRPr="00A40F64" w:rsidRDefault="000E008C" w:rsidP="00E438BE">
      <w:pPr>
        <w:shd w:val="clear" w:color="auto" w:fill="FFFFFF"/>
        <w:spacing w:after="0" w:line="240" w:lineRule="auto"/>
        <w:ind w:left="6379" w:hanging="6379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40F64">
        <w:rPr>
          <w:rFonts w:ascii="ProbaPro" w:eastAsia="Times New Roman" w:hAnsi="ProbaPro" w:cs="Times New Roman"/>
          <w:color w:val="000000"/>
          <w:sz w:val="27"/>
          <w:szCs w:val="27"/>
        </w:rPr>
        <w:t>                                                                                                    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> </w:t>
      </w:r>
      <w:r w:rsidR="00E438BE" w:rsidRPr="00A40F64">
        <w:rPr>
          <w:rFonts w:ascii="ProbaPro" w:eastAsia="Times New Roman" w:hAnsi="ProbaPro" w:cs="Times New Roman"/>
          <w:color w:val="000000"/>
          <w:sz w:val="27"/>
          <w:szCs w:val="27"/>
        </w:rPr>
        <w:t xml:space="preserve">від </w:t>
      </w:r>
      <w:r w:rsidR="00E438BE" w:rsidRPr="00E438BE">
        <w:rPr>
          <w:rFonts w:ascii="ProbaPro" w:eastAsia="Times New Roman" w:hAnsi="ProbaPro" w:cs="Times New Roman"/>
          <w:color w:val="000000"/>
          <w:sz w:val="27"/>
          <w:szCs w:val="27"/>
          <w:u w:val="single"/>
        </w:rPr>
        <w:t>15.12. 2020</w:t>
      </w:r>
      <w:r w:rsidR="00E438BE">
        <w:rPr>
          <w:rFonts w:ascii="ProbaPro" w:eastAsia="Times New Roman" w:hAnsi="ProbaPro" w:cs="Times New Roman"/>
          <w:color w:val="000000"/>
          <w:sz w:val="27"/>
          <w:szCs w:val="27"/>
        </w:rPr>
        <w:t xml:space="preserve"> № </w:t>
      </w:r>
      <w:r w:rsidR="00E438BE" w:rsidRPr="00E438BE">
        <w:rPr>
          <w:rFonts w:ascii="ProbaPro" w:eastAsia="Times New Roman" w:hAnsi="ProbaPro" w:cs="Times New Roman"/>
          <w:color w:val="000000"/>
          <w:sz w:val="27"/>
          <w:szCs w:val="27"/>
          <w:u w:val="single"/>
        </w:rPr>
        <w:t>1/9</w:t>
      </w:r>
    </w:p>
    <w:p w:rsidR="000E008C" w:rsidRPr="00A40F64" w:rsidRDefault="000E008C" w:rsidP="000E008C">
      <w:pPr>
        <w:shd w:val="clear" w:color="auto" w:fill="FFFFFF"/>
        <w:spacing w:after="0" w:line="240" w:lineRule="auto"/>
        <w:ind w:left="6379" w:hanging="6379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</w:p>
    <w:p w:rsidR="00CF6426" w:rsidRPr="00CF6426" w:rsidRDefault="00CF6426" w:rsidP="00CF642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 </w:t>
      </w:r>
    </w:p>
    <w:p w:rsidR="00CF6426" w:rsidRPr="00CF6426" w:rsidRDefault="00CF6426" w:rsidP="00CF6426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АКТ</w:t>
      </w:r>
    </w:p>
    <w:p w:rsidR="00CF6426" w:rsidRPr="00CF6426" w:rsidRDefault="00CF6426" w:rsidP="00CF6426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 приймання-передачі документів, що нагромадилися під час діяльності </w:t>
      </w:r>
    </w:p>
    <w:p w:rsidR="00CF6426" w:rsidRPr="00CF6426" w:rsidRDefault="00CF6426" w:rsidP="00CF6426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________________ </w:t>
      </w:r>
      <w:r w:rsidR="000E008C">
        <w:rPr>
          <w:rFonts w:ascii="ProbaPro" w:eastAsia="Times New Roman" w:hAnsi="ProbaPro" w:cs="Times New Roman"/>
          <w:b/>
          <w:bCs/>
          <w:color w:val="000000"/>
          <w:sz w:val="27"/>
        </w:rPr>
        <w:t>районної</w:t>
      </w: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 ради станом на 31.12.</w:t>
      </w:r>
      <w:r w:rsidR="000E008C">
        <w:rPr>
          <w:rFonts w:ascii="ProbaPro" w:eastAsia="Times New Roman" w:hAnsi="ProbaPro" w:cs="Times New Roman"/>
          <w:b/>
          <w:bCs/>
          <w:color w:val="000000"/>
          <w:sz w:val="27"/>
        </w:rPr>
        <w:t>2020</w:t>
      </w:r>
    </w:p>
    <w:p w:rsidR="00CF6426" w:rsidRPr="000E008C" w:rsidRDefault="000E008C" w:rsidP="000E0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</w:t>
      </w:r>
      <w:r w:rsidRPr="000E008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(назва районної ради)</w:t>
      </w:r>
      <w:r w:rsidR="00CF6426" w:rsidRPr="000E008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CF6426" w:rsidRPr="00CF6426" w:rsidRDefault="00CF6426" w:rsidP="00CF642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>«___» ____________  року                                                            </w:t>
      </w:r>
      <w:r w:rsidR="000E008C">
        <w:rPr>
          <w:rFonts w:ascii="ProbaPro" w:eastAsia="Times New Roman" w:hAnsi="ProbaPro" w:cs="Times New Roman"/>
          <w:color w:val="000000"/>
          <w:sz w:val="27"/>
          <w:szCs w:val="27"/>
        </w:rPr>
        <w:t xml:space="preserve">                          № __</w:t>
      </w:r>
    </w:p>
    <w:p w:rsidR="00CF6426" w:rsidRPr="00CF6426" w:rsidRDefault="00CF6426" w:rsidP="000E008C">
      <w:pPr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0E008C">
        <w:rPr>
          <w:rFonts w:ascii="ProbaPro" w:eastAsia="Times New Roman" w:hAnsi="ProbaPro" w:cs="Times New Roman"/>
          <w:bCs/>
          <w:color w:val="000000"/>
          <w:sz w:val="27"/>
        </w:rPr>
        <w:t>Підстава:</w:t>
      </w: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> 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р. № 1000/5.</w:t>
      </w:r>
    </w:p>
    <w:p w:rsidR="000E008C" w:rsidRDefault="00CF6426" w:rsidP="00CF642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0E008C">
        <w:rPr>
          <w:rFonts w:ascii="ProbaPro" w:eastAsia="Times New Roman" w:hAnsi="ProbaPro" w:cs="Times New Roman"/>
          <w:bCs/>
          <w:color w:val="000000"/>
          <w:sz w:val="27"/>
        </w:rPr>
        <w:t>У зв’язку із:</w:t>
      </w: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 xml:space="preserve"> припиненням юридичної особи – </w:t>
      </w:r>
      <w:proofErr w:type="spellStart"/>
      <w:r w:rsidR="000E008C">
        <w:rPr>
          <w:rFonts w:ascii="ProbaPro" w:eastAsia="Times New Roman" w:hAnsi="ProbaPro" w:cs="Times New Roman"/>
          <w:color w:val="000000"/>
          <w:sz w:val="27"/>
          <w:szCs w:val="27"/>
        </w:rPr>
        <w:t>_____________районної</w:t>
      </w:r>
      <w:proofErr w:type="spellEnd"/>
      <w:r w:rsidR="000E008C">
        <w:rPr>
          <w:rFonts w:ascii="ProbaPro" w:eastAsia="Times New Roman" w:hAnsi="ProbaPro" w:cs="Times New Roman"/>
          <w:color w:val="000000"/>
          <w:sz w:val="27"/>
          <w:szCs w:val="27"/>
        </w:rPr>
        <w:t xml:space="preserve"> </w:t>
      </w: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 xml:space="preserve">ради </w:t>
      </w:r>
    </w:p>
    <w:p w:rsidR="000E008C" w:rsidRDefault="000E008C" w:rsidP="00CF642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                                                                                     (</w:t>
      </w:r>
      <w:r w:rsidRPr="000E008C">
        <w:rPr>
          <w:rFonts w:ascii="Times New Roman" w:eastAsia="Times New Roman" w:hAnsi="Times New Roman" w:cs="Times New Roman"/>
          <w:color w:val="000000"/>
          <w:sz w:val="18"/>
          <w:szCs w:val="18"/>
        </w:rPr>
        <w:t>вказати назву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>)</w:t>
      </w:r>
    </w:p>
    <w:p w:rsidR="00CF6426" w:rsidRDefault="00CF6426" w:rsidP="00CF642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 xml:space="preserve">шляхом приєднання до </w:t>
      </w:r>
      <w:r w:rsidR="000E008C">
        <w:rPr>
          <w:rFonts w:ascii="ProbaPro" w:eastAsia="Times New Roman" w:hAnsi="ProbaPro" w:cs="Times New Roman"/>
          <w:color w:val="000000"/>
          <w:sz w:val="27"/>
          <w:szCs w:val="27"/>
        </w:rPr>
        <w:t xml:space="preserve">Луцької районної </w:t>
      </w: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 xml:space="preserve"> ради голова Комісії з реорганізації </w:t>
      </w:r>
      <w:proofErr w:type="spellStart"/>
      <w:r w:rsidR="000E008C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="000E008C">
        <w:rPr>
          <w:rFonts w:ascii="Times New Roman" w:hAnsi="Times New Roman" w:cs="Times New Roman"/>
          <w:sz w:val="28"/>
          <w:szCs w:val="28"/>
        </w:rPr>
        <w:t xml:space="preserve">, Ківерцівської та </w:t>
      </w:r>
      <w:proofErr w:type="spellStart"/>
      <w:r w:rsidR="000E008C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0E008C">
        <w:rPr>
          <w:rFonts w:ascii="Times New Roman" w:hAnsi="Times New Roman" w:cs="Times New Roman"/>
          <w:sz w:val="28"/>
          <w:szCs w:val="28"/>
        </w:rPr>
        <w:t xml:space="preserve"> районних рад </w:t>
      </w: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>передає, а __________________________________________________</w:t>
      </w:r>
      <w:r w:rsidR="000E008C">
        <w:rPr>
          <w:rFonts w:ascii="ProbaPro" w:eastAsia="Times New Roman" w:hAnsi="ProbaPro" w:cs="Times New Roman"/>
          <w:color w:val="000000"/>
          <w:sz w:val="27"/>
          <w:szCs w:val="27"/>
        </w:rPr>
        <w:t>_____________________</w:t>
      </w:r>
    </w:p>
    <w:p w:rsidR="000E008C" w:rsidRPr="00CF6426" w:rsidRDefault="000E008C" w:rsidP="00CF642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>______________________________________________________________________</w:t>
      </w:r>
    </w:p>
    <w:p w:rsidR="00CF6426" w:rsidRPr="000E008C" w:rsidRDefault="00CF6426" w:rsidP="00CF6426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00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(посада, ПІБ особи, яка приймає документи від </w:t>
      </w:r>
      <w:r w:rsidR="000E008C" w:rsidRPr="000E00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Луцької районної </w:t>
      </w:r>
      <w:r w:rsidRPr="000E008C">
        <w:rPr>
          <w:rFonts w:ascii="Times New Roman" w:eastAsia="Times New Roman" w:hAnsi="Times New Roman" w:cs="Times New Roman"/>
          <w:color w:val="000000"/>
          <w:sz w:val="20"/>
          <w:szCs w:val="20"/>
        </w:rPr>
        <w:t>ради)</w:t>
      </w:r>
    </w:p>
    <w:p w:rsidR="00CF6426" w:rsidRPr="00CF6426" w:rsidRDefault="00CF6426" w:rsidP="00CF642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>приймає документи згідно з переліком:</w:t>
      </w:r>
    </w:p>
    <w:p w:rsidR="00CF6426" w:rsidRPr="00CF6426" w:rsidRDefault="00CF6426" w:rsidP="00CF642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Документи, не завершені в діловодстві ____________ </w:t>
      </w:r>
      <w:r w:rsidR="000E008C">
        <w:rPr>
          <w:rFonts w:ascii="ProbaPro" w:eastAsia="Times New Roman" w:hAnsi="ProbaPro" w:cs="Times New Roman"/>
          <w:b/>
          <w:bCs/>
          <w:color w:val="000000"/>
          <w:sz w:val="27"/>
        </w:rPr>
        <w:t>районної</w:t>
      </w: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 ради: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3042"/>
        <w:gridCol w:w="2880"/>
        <w:gridCol w:w="1836"/>
        <w:gridCol w:w="1716"/>
      </w:tblGrid>
      <w:tr w:rsidR="00CF6426" w:rsidRPr="00CF6426" w:rsidTr="000E008C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0E008C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0E008C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F6426" w:rsidRPr="000E008C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0E008C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0E008C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0E008C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№ і назва опису</w:t>
            </w: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0E008C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0E008C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Кількість примірників опису</w:t>
            </w: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0E008C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0E008C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Кількість справ</w:t>
            </w: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0E008C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0E008C">
              <w:rPr>
                <w:rFonts w:ascii="ProbaPro" w:eastAsia="Times New Roman" w:hAnsi="ProbaPro" w:cs="Times New Roman"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:rsidR="00CF6426" w:rsidRPr="00CF6426" w:rsidTr="000E008C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F6426" w:rsidRPr="00CF6426" w:rsidTr="000E008C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0E008C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0E008C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0E008C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0E008C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</w:tbl>
    <w:p w:rsidR="00CF6426" w:rsidRPr="00CF6426" w:rsidRDefault="00CF6426" w:rsidP="00CF642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>Номери відсутніх справ _________________________________________________________</w:t>
      </w:r>
    </w:p>
    <w:p w:rsidR="00CF6426" w:rsidRPr="00CF6426" w:rsidRDefault="00CF6426" w:rsidP="00CF642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>Всього прийнято: __ (_______) справ.</w:t>
      </w:r>
    </w:p>
    <w:p w:rsidR="00CF6426" w:rsidRPr="00CF6426" w:rsidRDefault="00CF6426" w:rsidP="00CF642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 </w:t>
      </w:r>
    </w:p>
    <w:p w:rsidR="00CF6426" w:rsidRPr="00CF6426" w:rsidRDefault="00CF6426" w:rsidP="00327B5A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Архів _______________ </w:t>
      </w:r>
      <w:r w:rsidR="000E008C">
        <w:rPr>
          <w:rFonts w:ascii="ProbaPro" w:eastAsia="Times New Roman" w:hAnsi="ProbaPro" w:cs="Times New Roman"/>
          <w:b/>
          <w:bCs/>
          <w:color w:val="000000"/>
          <w:sz w:val="27"/>
        </w:rPr>
        <w:t xml:space="preserve">районної </w:t>
      </w:r>
      <w:r w:rsidRPr="00CF6426">
        <w:rPr>
          <w:rFonts w:ascii="ProbaPro" w:eastAsia="Times New Roman" w:hAnsi="ProbaPro" w:cs="Times New Roman"/>
          <w:b/>
          <w:bCs/>
          <w:color w:val="000000"/>
          <w:sz w:val="27"/>
        </w:rPr>
        <w:t>ради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3042"/>
        <w:gridCol w:w="2880"/>
        <w:gridCol w:w="1836"/>
        <w:gridCol w:w="1716"/>
      </w:tblGrid>
      <w:tr w:rsidR="00CF6426" w:rsidRPr="00CF6426" w:rsidTr="00675D90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№ і назва опису</w:t>
            </w: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Кількість примірників опису</w:t>
            </w: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Кількість справ</w:t>
            </w: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:rsidR="00CF6426" w:rsidRPr="00CF6426" w:rsidTr="00675D90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F6426" w:rsidRPr="00CF6426" w:rsidTr="00675D90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675D90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675D90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675D90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  <w:tr w:rsidR="00CF6426" w:rsidRPr="00CF6426" w:rsidTr="00675D90">
        <w:tc>
          <w:tcPr>
            <w:tcW w:w="6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</w:tr>
    </w:tbl>
    <w:p w:rsidR="00CF6426" w:rsidRPr="00CF6426" w:rsidRDefault="00CF6426" w:rsidP="00CF642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>Номери відсутніх справ _________________________________________________________</w:t>
      </w:r>
    </w:p>
    <w:p w:rsidR="00CF6426" w:rsidRPr="00CF6426" w:rsidRDefault="00CF6426" w:rsidP="00CF642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CF6426">
        <w:rPr>
          <w:rFonts w:ascii="ProbaPro" w:eastAsia="Times New Roman" w:hAnsi="ProbaPro" w:cs="Times New Roman"/>
          <w:color w:val="000000"/>
          <w:sz w:val="27"/>
          <w:szCs w:val="27"/>
        </w:rPr>
        <w:t>Всього прийнято: __ (_______) справ.</w:t>
      </w: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3"/>
        <w:gridCol w:w="286"/>
        <w:gridCol w:w="5241"/>
      </w:tblGrid>
      <w:tr w:rsidR="00CF6426" w:rsidRPr="00CF6426" w:rsidTr="000E008C">
        <w:tc>
          <w:tcPr>
            <w:tcW w:w="461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008C" w:rsidRDefault="00CF6426" w:rsidP="000E008C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Передавання здійснив Голова Комісії з реорганізації /___________________           </w:t>
            </w:r>
          </w:p>
          <w:p w:rsidR="00CF6426" w:rsidRPr="00CF6426" w:rsidRDefault="000E008C" w:rsidP="000E008C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 xml:space="preserve">             </w:t>
            </w:r>
            <w:r w:rsidR="00CF6426"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(підпис)                              (ПІБ)</w:t>
            </w:r>
          </w:p>
        </w:tc>
        <w:tc>
          <w:tcPr>
            <w:tcW w:w="28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CF6426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</w:p>
        </w:tc>
        <w:tc>
          <w:tcPr>
            <w:tcW w:w="5241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F6426" w:rsidRPr="00CF6426" w:rsidRDefault="00CF6426" w:rsidP="00675D90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</w:pPr>
            <w:r w:rsidRPr="00CF6426">
              <w:rPr>
                <w:rFonts w:ascii="ProbaPro" w:eastAsia="Times New Roman" w:hAnsi="ProbaPro" w:cs="Times New Roman"/>
                <w:color w:val="212529"/>
                <w:sz w:val="24"/>
                <w:szCs w:val="24"/>
              </w:rPr>
              <w:t>Приймання здійснив __________________________________</w:t>
            </w:r>
            <w:bookmarkStart w:id="1" w:name="_ftnref2"/>
            <w:r w:rsidRPr="00CF6426">
              <w:rPr>
                <w:rFonts w:ascii="ProbaPro" w:eastAsia="Times New Roman" w:hAnsi="ProbaPro" w:cs="Times New Roman"/>
                <w:color w:val="2D5CA6"/>
                <w:sz w:val="24"/>
                <w:szCs w:val="24"/>
                <w:u w:val="single"/>
                <w:vertAlign w:val="superscript"/>
              </w:rPr>
              <w:t>[</w:t>
            </w:r>
            <w:bookmarkEnd w:id="1"/>
            <w:r w:rsidR="00675D90">
              <w:rPr>
                <w:rFonts w:ascii="ProbaPro" w:eastAsia="Times New Roman" w:hAnsi="ProbaPro" w:cs="Times New Roman"/>
                <w:color w:val="2D5CA6"/>
                <w:sz w:val="24"/>
                <w:szCs w:val="24"/>
                <w:u w:val="single"/>
                <w:vertAlign w:val="superscript"/>
              </w:rPr>
              <w:t xml:space="preserve">                              </w:t>
            </w:r>
            <w:r w:rsidRPr="00CF6426">
              <w:rPr>
                <w:rFonts w:ascii="ProbaPro" w:eastAsia="Times New Roman" w:hAnsi="ProbaPro" w:cs="Times New Roman"/>
                <w:i/>
                <w:iCs/>
                <w:color w:val="212529"/>
                <w:sz w:val="24"/>
                <w:szCs w:val="24"/>
              </w:rPr>
              <w:t>(підпис)                            (ПІБ)</w:t>
            </w:r>
          </w:p>
        </w:tc>
      </w:tr>
    </w:tbl>
    <w:p w:rsidR="000E6FD4" w:rsidRDefault="000E6FD4" w:rsidP="00D751C5">
      <w:pPr>
        <w:jc w:val="center"/>
      </w:pPr>
    </w:p>
    <w:p w:rsidR="000E6FD4" w:rsidRDefault="000E6FD4">
      <w:r>
        <w:br w:type="page"/>
      </w:r>
    </w:p>
    <w:p w:rsidR="000E6FD4" w:rsidRPr="00FF3BFD" w:rsidRDefault="000E6FD4" w:rsidP="000E6F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bookmarkStart w:id="2" w:name="_ftn1"/>
      <w:r w:rsidRPr="00FF3BFD">
        <w:rPr>
          <w:rStyle w:val="a6"/>
          <w:bdr w:val="none" w:sz="0" w:space="0" w:color="auto" w:frame="1"/>
        </w:rPr>
        <w:lastRenderedPageBreak/>
        <w:t>Відображаються тільки ті МШП, які знаходилися на складі, тобто не передані в експлуатацію. Пам’ятайте: вартість МШП, що передані в експлуатацію, виключається зі складу активів (списується з балансу) з подальшою організацією оперативного кількісного обліку таких предметів за місцями експлуатації і відповідальними особами протягом строку їх фактичного використання. Тож, на передані в експлуатацію придатні до подальшого використання МШП слід скласти окрему відомість, де зазначити найменування та кількість переданих МШП.</w:t>
      </w:r>
    </w:p>
    <w:p w:rsidR="000E6FD4" w:rsidRPr="00FF3BFD" w:rsidRDefault="00E16721" w:rsidP="000E6F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hyperlink r:id="rId6" w:anchor="_ftnref1" w:history="1">
        <w:r w:rsidR="000E6FD4" w:rsidRPr="00FF3BFD">
          <w:rPr>
            <w:rStyle w:val="a7"/>
            <w:color w:val="auto"/>
            <w:u w:val="none"/>
            <w:bdr w:val="none" w:sz="0" w:space="0" w:color="auto" w:frame="1"/>
          </w:rPr>
          <w:t> </w:t>
        </w:r>
      </w:hyperlink>
      <w:hyperlink r:id="rId7" w:anchor="_ftnref1" w:history="1">
        <w:r w:rsidR="000E6FD4" w:rsidRPr="00FF3BFD">
          <w:rPr>
            <w:rStyle w:val="a7"/>
            <w:color w:val="auto"/>
            <w:u w:val="none"/>
            <w:bdr w:val="none" w:sz="0" w:space="0" w:color="auto" w:frame="1"/>
          </w:rPr>
          <w:t> </w:t>
        </w:r>
      </w:hyperlink>
      <w:hyperlink r:id="rId8" w:anchor="_ftnref1" w:history="1">
        <w:r w:rsidR="000E6FD4" w:rsidRPr="00FF3BFD">
          <w:rPr>
            <w:rStyle w:val="a7"/>
            <w:color w:val="auto"/>
            <w:u w:val="none"/>
            <w:bdr w:val="none" w:sz="0" w:space="0" w:color="auto" w:frame="1"/>
          </w:rPr>
          <w:t> </w:t>
        </w:r>
      </w:hyperlink>
      <w:bookmarkEnd w:id="2"/>
    </w:p>
    <w:p w:rsidR="000E6FD4" w:rsidRPr="00FF3BFD" w:rsidRDefault="000E6FD4" w:rsidP="000E6F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bdr w:val="none" w:sz="0" w:space="0" w:color="auto" w:frame="1"/>
        </w:rPr>
      </w:pPr>
      <w:bookmarkStart w:id="3" w:name="_ftn2"/>
      <w:r w:rsidRPr="00FF3BFD">
        <w:rPr>
          <w:bdr w:val="none" w:sz="0" w:space="0" w:color="auto" w:frame="1"/>
        </w:rPr>
        <w:t> </w:t>
      </w:r>
      <w:r w:rsidRPr="00FF3BFD">
        <w:rPr>
          <w:rStyle w:val="a6"/>
          <w:bdr w:val="none" w:sz="0" w:space="0" w:color="auto" w:frame="1"/>
        </w:rPr>
        <w:t>Вказується посада особи Луцької районної</w:t>
      </w:r>
    </w:p>
    <w:p w:rsidR="000E6FD4" w:rsidRPr="00FF3BFD" w:rsidRDefault="000E6FD4" w:rsidP="000E6FD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F3BFD">
        <w:rPr>
          <w:rStyle w:val="a6"/>
          <w:bdr w:val="none" w:sz="0" w:space="0" w:color="auto" w:frame="1"/>
        </w:rPr>
        <w:t xml:space="preserve"> Ради , яка приймає документи. Як правило, це - керівник підрозділу, який відповідає за ведення діловодства у раді. Якщо у раді є окремий архівний підрозділ, то робити окремий акт на передачу документів, незавершених в діловодстві ради, а окремо акт про передачу архіву такої ради. Якщо у раді є цілий архівний підрозділ, то приймати документи від ради  краще колегіально. Тоді, відповідно, треба вказувати у рішенні про реорганізацію рад, що не одна особа приймає документи, а комісія з працівників архівного підрозділу та поправити текст акту, зразок якого ми розглядаємо.</w:t>
      </w:r>
      <w:bookmarkEnd w:id="3"/>
    </w:p>
    <w:p w:rsidR="00D751C5" w:rsidRDefault="00D751C5" w:rsidP="00D751C5">
      <w:pPr>
        <w:jc w:val="center"/>
      </w:pPr>
    </w:p>
    <w:sectPr w:rsidR="00D751C5" w:rsidSect="00F62D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0D7"/>
    <w:multiLevelType w:val="multilevel"/>
    <w:tmpl w:val="66E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C27A1"/>
    <w:multiLevelType w:val="multilevel"/>
    <w:tmpl w:val="132E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66747"/>
    <w:multiLevelType w:val="multilevel"/>
    <w:tmpl w:val="C05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A6A21"/>
    <w:multiLevelType w:val="multilevel"/>
    <w:tmpl w:val="7B62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964E0"/>
    <w:multiLevelType w:val="multilevel"/>
    <w:tmpl w:val="629E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605E9"/>
    <w:multiLevelType w:val="multilevel"/>
    <w:tmpl w:val="C916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34B7B"/>
    <w:multiLevelType w:val="multilevel"/>
    <w:tmpl w:val="E03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0F64"/>
    <w:rsid w:val="00025F21"/>
    <w:rsid w:val="000E008C"/>
    <w:rsid w:val="000E6FD4"/>
    <w:rsid w:val="00113822"/>
    <w:rsid w:val="002E281E"/>
    <w:rsid w:val="00327B5A"/>
    <w:rsid w:val="005C52A1"/>
    <w:rsid w:val="00663654"/>
    <w:rsid w:val="00675D90"/>
    <w:rsid w:val="00713E6F"/>
    <w:rsid w:val="007502A2"/>
    <w:rsid w:val="00793A08"/>
    <w:rsid w:val="008838D4"/>
    <w:rsid w:val="00A40F64"/>
    <w:rsid w:val="00BB3CFB"/>
    <w:rsid w:val="00BE3BA2"/>
    <w:rsid w:val="00C74382"/>
    <w:rsid w:val="00CF6426"/>
    <w:rsid w:val="00D54B57"/>
    <w:rsid w:val="00D57CFA"/>
    <w:rsid w:val="00D751C5"/>
    <w:rsid w:val="00DA6904"/>
    <w:rsid w:val="00E04E4F"/>
    <w:rsid w:val="00E16721"/>
    <w:rsid w:val="00E36024"/>
    <w:rsid w:val="00E438BE"/>
    <w:rsid w:val="00F05C69"/>
    <w:rsid w:val="00F62D22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69"/>
  </w:style>
  <w:style w:type="paragraph" w:styleId="6">
    <w:name w:val="heading 6"/>
    <w:basedOn w:val="a"/>
    <w:link w:val="60"/>
    <w:uiPriority w:val="9"/>
    <w:qFormat/>
    <w:rsid w:val="00CF64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42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A4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F64"/>
    <w:rPr>
      <w:b/>
      <w:bCs/>
    </w:rPr>
  </w:style>
  <w:style w:type="table" w:styleId="a5">
    <w:name w:val="Table Grid"/>
    <w:basedOn w:val="a1"/>
    <w:uiPriority w:val="59"/>
    <w:rsid w:val="00A40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36024"/>
    <w:rPr>
      <w:i/>
      <w:iCs/>
    </w:rPr>
  </w:style>
  <w:style w:type="character" w:styleId="a7">
    <w:name w:val="Hyperlink"/>
    <w:basedOn w:val="a0"/>
    <w:uiPriority w:val="99"/>
    <w:semiHidden/>
    <w:unhideWhenUsed/>
    <w:rsid w:val="00CF6426"/>
    <w:rPr>
      <w:color w:val="0000FF"/>
      <w:u w:val="single"/>
    </w:rPr>
  </w:style>
  <w:style w:type="paragraph" w:customStyle="1" w:styleId="link">
    <w:name w:val="link"/>
    <w:basedOn w:val="a"/>
    <w:rsid w:val="00CF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E6F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0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2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8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61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70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2628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52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0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0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2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20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1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1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6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665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2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4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57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85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2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jtzeve.otg.dp.gov.ua/ua/rishennya-gromadi/pro-pochatok-reorganizaciyi-kislyanskoyi-silskoyi-radi-ta-majskoyi-silskoyi-radi-shlyahom-priyednannya-do-zajcivskoyi-silskoyi-radi" TargetMode="External"/><Relationship Id="rId3" Type="http://schemas.openxmlformats.org/officeDocument/2006/relationships/styles" Target="styles.xml"/><Relationship Id="rId7" Type="http://schemas.openxmlformats.org/officeDocument/2006/relationships/hyperlink" Target="https://zajtzeve.otg.dp.gov.ua/ua/rishennya-gromadi/pro-pochatok-reorganizaciyi-kislyanskoyi-silskoyi-radi-ta-majskoyi-silskoyi-radi-shlyahom-priyednannya-do-zajcivskoyi-silskoyi-ra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jtzeve.otg.dp.gov.ua/ua/rishennya-gromadi/pro-pochatok-reorganizaciyi-kislyanskoyi-silskoyi-radi-ta-majskoyi-silskoyi-radi-shlyahom-priyednannya-do-zajcivskoyi-silskoyi-ra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222D-085F-4745-8FC7-074E15DB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10138</Words>
  <Characters>5779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Іванка</cp:lastModifiedBy>
  <cp:revision>5</cp:revision>
  <cp:lastPrinted>2020-12-15T13:02:00Z</cp:lastPrinted>
  <dcterms:created xsi:type="dcterms:W3CDTF">2020-12-11T12:19:00Z</dcterms:created>
  <dcterms:modified xsi:type="dcterms:W3CDTF">2020-12-15T13:03:00Z</dcterms:modified>
</cp:coreProperties>
</file>