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B7" w:rsidRPr="006C072A" w:rsidRDefault="000634B7" w:rsidP="000634B7">
      <w:pPr>
        <w:ind w:firstLine="4536"/>
        <w:rPr>
          <w:snapToGrid w:val="0"/>
          <w:spacing w:val="8"/>
        </w:rPr>
      </w:pPr>
      <w:r w:rsidRPr="006C072A"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B7" w:rsidRPr="006C072A" w:rsidRDefault="000634B7" w:rsidP="000634B7">
      <w:pPr>
        <w:ind w:firstLine="4200"/>
        <w:rPr>
          <w:snapToGrid w:val="0"/>
          <w:spacing w:val="8"/>
          <w:sz w:val="16"/>
        </w:rPr>
      </w:pPr>
    </w:p>
    <w:p w:rsidR="000634B7" w:rsidRPr="006C072A" w:rsidRDefault="000634B7" w:rsidP="000634B7">
      <w:pPr>
        <w:pStyle w:val="1"/>
        <w:ind w:left="3600" w:firstLine="720"/>
        <w:jc w:val="left"/>
      </w:pPr>
      <w:r w:rsidRPr="006C072A">
        <w:t xml:space="preserve"> УКРАЇНА</w:t>
      </w:r>
    </w:p>
    <w:p w:rsidR="000634B7" w:rsidRPr="006C072A" w:rsidRDefault="000634B7" w:rsidP="000634B7"/>
    <w:p w:rsidR="000634B7" w:rsidRPr="006C072A" w:rsidRDefault="000634B7" w:rsidP="000634B7">
      <w:pPr>
        <w:pStyle w:val="2"/>
      </w:pPr>
      <w:r w:rsidRPr="006C072A">
        <w:t>ЧАРУКІВСЬКА СІЛЬСЬКА РАДА</w:t>
      </w:r>
    </w:p>
    <w:p w:rsidR="000634B7" w:rsidRPr="006C072A" w:rsidRDefault="005B3EF0" w:rsidP="000634B7">
      <w:pPr>
        <w:pStyle w:val="2"/>
      </w:pPr>
      <w:r>
        <w:t xml:space="preserve"> ЛУЦЬКОГО РАЙОНУ</w:t>
      </w:r>
      <w:r w:rsidR="000634B7" w:rsidRPr="006C072A">
        <w:t xml:space="preserve"> ВОЛИНСЬКОЇ ОБЛАСТІ</w:t>
      </w:r>
    </w:p>
    <w:p w:rsidR="000634B7" w:rsidRPr="006C072A" w:rsidRDefault="000634B7" w:rsidP="000634B7">
      <w:pPr>
        <w:rPr>
          <w:rFonts w:ascii="Times New Roman" w:hAnsi="Times New Roman"/>
          <w:sz w:val="16"/>
        </w:rPr>
      </w:pPr>
    </w:p>
    <w:p w:rsidR="000634B7" w:rsidRPr="006C072A" w:rsidRDefault="000634B7" w:rsidP="000634B7">
      <w:pPr>
        <w:jc w:val="center"/>
        <w:rPr>
          <w:rFonts w:ascii="Times New Roman" w:hAnsi="Times New Roman"/>
          <w:sz w:val="20"/>
        </w:rPr>
      </w:pPr>
      <w:r w:rsidRPr="006C072A">
        <w:rPr>
          <w:rFonts w:ascii="Times New Roman" w:hAnsi="Times New Roman"/>
          <w:sz w:val="20"/>
        </w:rPr>
        <w:t xml:space="preserve">вул. Першотравнева, 31, с. </w:t>
      </w:r>
      <w:proofErr w:type="spellStart"/>
      <w:r w:rsidRPr="006C072A">
        <w:rPr>
          <w:rFonts w:ascii="Times New Roman" w:hAnsi="Times New Roman"/>
          <w:sz w:val="20"/>
        </w:rPr>
        <w:t>Чаруків</w:t>
      </w:r>
      <w:proofErr w:type="spellEnd"/>
      <w:r w:rsidRPr="006C072A">
        <w:rPr>
          <w:rFonts w:ascii="Times New Roman" w:hAnsi="Times New Roman"/>
          <w:sz w:val="20"/>
        </w:rPr>
        <w:t>, Луцького району, Волинської області, 45653, тел. (0332) 797518,  факс 797518,</w:t>
      </w:r>
    </w:p>
    <w:tbl>
      <w:tblPr>
        <w:tblpPr w:leftFromText="180" w:rightFromText="180" w:vertAnchor="text" w:horzAnchor="margin" w:tblpY="246"/>
        <w:tblW w:w="0" w:type="auto"/>
        <w:tblBorders>
          <w:top w:val="thinThickSmallGap" w:sz="24" w:space="0" w:color="auto"/>
        </w:tblBorders>
        <w:tblLook w:val="0000"/>
      </w:tblPr>
      <w:tblGrid>
        <w:gridCol w:w="9855"/>
      </w:tblGrid>
      <w:tr w:rsidR="000634B7" w:rsidRPr="006C072A" w:rsidTr="002C2940">
        <w:trPr>
          <w:trHeight w:val="100"/>
        </w:trPr>
        <w:tc>
          <w:tcPr>
            <w:tcW w:w="1018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34B7" w:rsidRPr="006C072A" w:rsidRDefault="00134A80" w:rsidP="00134A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від 09.06.2020</w:t>
            </w:r>
            <w:bookmarkStart w:id="0" w:name="_GoBack"/>
            <w:bookmarkEnd w:id="0"/>
          </w:p>
        </w:tc>
      </w:tr>
    </w:tbl>
    <w:p w:rsidR="000634B7" w:rsidRPr="006C072A" w:rsidRDefault="000634B7" w:rsidP="000634B7">
      <w:pPr>
        <w:jc w:val="center"/>
        <w:rPr>
          <w:rFonts w:ascii="Times New Roman" w:hAnsi="Times New Roman"/>
          <w:sz w:val="20"/>
        </w:rPr>
      </w:pPr>
      <w:r w:rsidRPr="006C072A">
        <w:rPr>
          <w:rFonts w:ascii="Times New Roman" w:hAnsi="Times New Roman"/>
          <w:sz w:val="20"/>
        </w:rPr>
        <w:t xml:space="preserve"> e-</w:t>
      </w:r>
      <w:proofErr w:type="spellStart"/>
      <w:r w:rsidRPr="006C072A">
        <w:rPr>
          <w:rFonts w:ascii="Times New Roman" w:hAnsi="Times New Roman"/>
          <w:sz w:val="20"/>
        </w:rPr>
        <w:t>mail</w:t>
      </w:r>
      <w:proofErr w:type="spellEnd"/>
      <w:r w:rsidRPr="006C072A">
        <w:rPr>
          <w:rFonts w:ascii="Times New Roman" w:hAnsi="Times New Roman"/>
          <w:sz w:val="20"/>
        </w:rPr>
        <w:t xml:space="preserve">: </w:t>
      </w:r>
      <w:hyperlink r:id="rId7" w:history="1">
        <w:r w:rsidRPr="006C072A">
          <w:rPr>
            <w:rStyle w:val="a3"/>
            <w:sz w:val="20"/>
          </w:rPr>
          <w:t>charukiv@gmail.com</w:t>
        </w:r>
      </w:hyperlink>
      <w:r w:rsidRPr="006C072A">
        <w:rPr>
          <w:rFonts w:ascii="Times New Roman" w:hAnsi="Times New Roman"/>
          <w:sz w:val="20"/>
        </w:rPr>
        <w:t>, код ЄДРПОУ 04332420</w:t>
      </w:r>
    </w:p>
    <w:p w:rsidR="000634B7" w:rsidRPr="006C072A" w:rsidRDefault="000634B7" w:rsidP="000634B7">
      <w:pPr>
        <w:rPr>
          <w:rFonts w:ascii="Times New Roman" w:hAnsi="Times New Roman"/>
          <w:bCs/>
          <w:noProof/>
          <w:sz w:val="20"/>
        </w:rPr>
      </w:pPr>
      <w:r w:rsidRPr="006C072A">
        <w:rPr>
          <w:rFonts w:ascii="Times New Roman" w:hAnsi="Times New Roman"/>
          <w:bCs/>
          <w:noProof/>
          <w:sz w:val="20"/>
        </w:rPr>
        <w:tab/>
        <w:t xml:space="preserve">                                    </w:t>
      </w:r>
      <w:r w:rsidRPr="006C072A">
        <w:rPr>
          <w:rFonts w:ascii="Times New Roman" w:hAnsi="Times New Roman"/>
          <w:bCs/>
          <w:noProof/>
          <w:sz w:val="20"/>
        </w:rPr>
        <w:tab/>
      </w:r>
    </w:p>
    <w:p w:rsidR="000634B7" w:rsidRDefault="00134A80" w:rsidP="00134A80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            ГОЛОВІ РАЙОННОЇ РАДИ ЛУЦЬКОГО РАЙОНУ</w:t>
      </w:r>
    </w:p>
    <w:p w:rsidR="00134A80" w:rsidRDefault="00134A80" w:rsidP="00134A80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            ПРИХОДЬКО В.В.</w:t>
      </w:r>
    </w:p>
    <w:p w:rsidR="00B5277D" w:rsidRDefault="000634B7" w:rsidP="00134A80">
      <w:pPr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</w:t>
      </w:r>
      <w:r w:rsidR="00134A80">
        <w:rPr>
          <w:rFonts w:ascii="Times New Roman" w:hAnsi="Times New Roman"/>
          <w:bCs/>
          <w:noProof/>
          <w:sz w:val="24"/>
          <w:szCs w:val="24"/>
        </w:rPr>
        <w:t xml:space="preserve">      </w:t>
      </w:r>
      <w:r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="00A046EA">
        <w:rPr>
          <w:rFonts w:ascii="Times New Roman" w:hAnsi="Times New Roman"/>
          <w:bCs/>
          <w:noProof/>
          <w:sz w:val="24"/>
          <w:szCs w:val="24"/>
        </w:rPr>
        <w:t xml:space="preserve">        </w:t>
      </w:r>
    </w:p>
    <w:p w:rsidR="00B5277D" w:rsidRDefault="00B5277D" w:rsidP="00B5277D">
      <w:pPr>
        <w:jc w:val="right"/>
        <w:rPr>
          <w:rFonts w:ascii="Times New Roman" w:hAnsi="Times New Roman"/>
          <w:bCs/>
          <w:noProof/>
          <w:sz w:val="24"/>
          <w:szCs w:val="24"/>
        </w:rPr>
      </w:pPr>
    </w:p>
    <w:p w:rsidR="00B5277D" w:rsidRPr="00527746" w:rsidRDefault="00B5277D" w:rsidP="00B5277D">
      <w:pPr>
        <w:jc w:val="right"/>
        <w:rPr>
          <w:rFonts w:ascii="Times New Roman" w:hAnsi="Times New Roman"/>
          <w:bCs/>
          <w:noProof/>
          <w:szCs w:val="28"/>
        </w:rPr>
      </w:pPr>
    </w:p>
    <w:p w:rsidR="00F274BD" w:rsidRDefault="00B5277D" w:rsidP="00134A80">
      <w:pPr>
        <w:tabs>
          <w:tab w:val="left" w:pos="900"/>
        </w:tabs>
        <w:rPr>
          <w:rFonts w:ascii="Times New Roman" w:hAnsi="Times New Roman"/>
          <w:bCs/>
          <w:noProof/>
          <w:szCs w:val="28"/>
        </w:rPr>
      </w:pPr>
      <w:r w:rsidRPr="00527746">
        <w:rPr>
          <w:rFonts w:ascii="Times New Roman" w:hAnsi="Times New Roman"/>
          <w:bCs/>
          <w:noProof/>
          <w:szCs w:val="28"/>
        </w:rPr>
        <w:t xml:space="preserve">                               Чаруківська сільська ра</w:t>
      </w:r>
      <w:r w:rsidR="00134A80">
        <w:rPr>
          <w:rFonts w:ascii="Times New Roman" w:hAnsi="Times New Roman"/>
          <w:bCs/>
          <w:noProof/>
          <w:szCs w:val="28"/>
        </w:rPr>
        <w:t>да  Луцького  району повідомляє, що в минулому 2019 році  сільська рада отримала субвенцію з районного бюджету в сумі 150000,00 гривень, в т..ч.  на:</w:t>
      </w:r>
    </w:p>
    <w:p w:rsidR="00134A80" w:rsidRDefault="00134A80" w:rsidP="00134A80">
      <w:pPr>
        <w:pStyle w:val="a6"/>
        <w:numPr>
          <w:ilvl w:val="0"/>
          <w:numId w:val="2"/>
        </w:numPr>
        <w:tabs>
          <w:tab w:val="left" w:pos="900"/>
        </w:tabs>
        <w:rPr>
          <w:rFonts w:ascii="Times New Roman" w:hAnsi="Times New Roman"/>
          <w:bCs/>
          <w:noProof/>
          <w:szCs w:val="28"/>
        </w:rPr>
      </w:pPr>
      <w:r>
        <w:rPr>
          <w:rFonts w:ascii="Times New Roman" w:hAnsi="Times New Roman"/>
          <w:bCs/>
          <w:noProof/>
          <w:szCs w:val="28"/>
        </w:rPr>
        <w:t>інвентаризацію земель – 50000,00 гривень</w:t>
      </w:r>
    </w:p>
    <w:p w:rsidR="00134A80" w:rsidRPr="00134A80" w:rsidRDefault="00134A80" w:rsidP="00134A80">
      <w:pPr>
        <w:pStyle w:val="a6"/>
        <w:numPr>
          <w:ilvl w:val="0"/>
          <w:numId w:val="2"/>
        </w:numPr>
        <w:tabs>
          <w:tab w:val="left" w:pos="900"/>
        </w:tabs>
        <w:rPr>
          <w:rFonts w:ascii="Times New Roman" w:hAnsi="Times New Roman"/>
          <w:bCs/>
          <w:noProof/>
          <w:szCs w:val="28"/>
        </w:rPr>
      </w:pPr>
      <w:r>
        <w:rPr>
          <w:rFonts w:ascii="Times New Roman" w:hAnsi="Times New Roman"/>
          <w:bCs/>
          <w:noProof/>
          <w:szCs w:val="28"/>
        </w:rPr>
        <w:t>закуп мінвати – 100000,00 гривень</w:t>
      </w:r>
    </w:p>
    <w:p w:rsidR="00045D0C" w:rsidRPr="00527746" w:rsidRDefault="00044951" w:rsidP="00F274BD">
      <w:pPr>
        <w:tabs>
          <w:tab w:val="left" w:pos="900"/>
        </w:tabs>
        <w:rPr>
          <w:rFonts w:ascii="Times New Roman" w:hAnsi="Times New Roman"/>
          <w:bCs/>
          <w:noProof/>
          <w:szCs w:val="28"/>
        </w:rPr>
      </w:pPr>
      <w:r>
        <w:rPr>
          <w:rFonts w:ascii="Times New Roman" w:hAnsi="Times New Roman"/>
          <w:bCs/>
          <w:noProof/>
          <w:szCs w:val="28"/>
        </w:rPr>
        <w:t xml:space="preserve"> </w:t>
      </w:r>
      <w:r w:rsidR="00527746" w:rsidRPr="00527746">
        <w:rPr>
          <w:rFonts w:ascii="Times New Roman" w:hAnsi="Times New Roman"/>
          <w:bCs/>
          <w:noProof/>
          <w:szCs w:val="28"/>
        </w:rPr>
        <w:t>.</w:t>
      </w:r>
    </w:p>
    <w:p w:rsidR="00B5277D" w:rsidRDefault="00B5277D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B5277D" w:rsidRDefault="00B5277D" w:rsidP="00B5277D">
      <w:pPr>
        <w:jc w:val="both"/>
        <w:rPr>
          <w:rFonts w:ascii="Times New Roman" w:hAnsi="Times New Roman"/>
          <w:bCs/>
          <w:noProof/>
          <w:szCs w:val="28"/>
        </w:rPr>
      </w:pPr>
      <w:r>
        <w:rPr>
          <w:rFonts w:ascii="Times New Roman" w:hAnsi="Times New Roman"/>
          <w:bCs/>
          <w:noProof/>
          <w:szCs w:val="28"/>
        </w:rPr>
        <w:t xml:space="preserve">    </w:t>
      </w:r>
    </w:p>
    <w:p w:rsidR="00B5277D" w:rsidRDefault="00B5277D" w:rsidP="00B5277D">
      <w:pPr>
        <w:jc w:val="both"/>
        <w:rPr>
          <w:rFonts w:ascii="Times New Roman" w:hAnsi="Times New Roman"/>
          <w:bCs/>
          <w:noProof/>
          <w:szCs w:val="28"/>
        </w:rPr>
      </w:pPr>
      <w:r>
        <w:rPr>
          <w:rFonts w:ascii="Times New Roman" w:hAnsi="Times New Roman"/>
          <w:bCs/>
          <w:noProof/>
          <w:szCs w:val="28"/>
        </w:rPr>
        <w:t xml:space="preserve"> </w:t>
      </w:r>
    </w:p>
    <w:p w:rsidR="00045D0C" w:rsidRDefault="00045D0C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736C03" w:rsidRDefault="00736C03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736C03" w:rsidRDefault="00736C03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736C03" w:rsidRDefault="00736C03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736C03" w:rsidRDefault="00736C03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</w:p>
    <w:p w:rsidR="00736C03" w:rsidRPr="00527746" w:rsidRDefault="003C242A" w:rsidP="00B0140A">
      <w:pPr>
        <w:ind w:firstLine="851"/>
        <w:jc w:val="both"/>
        <w:rPr>
          <w:rFonts w:ascii="Times New Roman" w:hAnsi="Times New Roman"/>
          <w:bCs/>
          <w:noProof/>
          <w:szCs w:val="28"/>
        </w:rPr>
      </w:pPr>
      <w:r w:rsidRPr="00527746">
        <w:rPr>
          <w:rFonts w:ascii="Times New Roman" w:hAnsi="Times New Roman"/>
          <w:bCs/>
          <w:noProof/>
          <w:szCs w:val="28"/>
        </w:rPr>
        <w:t>СІЛЬСЬКИЙ  ГОЛОВА                                                   Ж.Г.ПУДЛІК</w:t>
      </w:r>
    </w:p>
    <w:sectPr w:rsidR="00736C03" w:rsidRPr="00527746" w:rsidSect="002C6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7DE"/>
    <w:multiLevelType w:val="hybridMultilevel"/>
    <w:tmpl w:val="4A285B82"/>
    <w:lvl w:ilvl="0" w:tplc="45DA0CE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1905415"/>
    <w:multiLevelType w:val="hybridMultilevel"/>
    <w:tmpl w:val="5F7A4F48"/>
    <w:lvl w:ilvl="0" w:tplc="ACF4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9AF"/>
    <w:rsid w:val="00020BFA"/>
    <w:rsid w:val="00044951"/>
    <w:rsid w:val="00045D0C"/>
    <w:rsid w:val="000634B7"/>
    <w:rsid w:val="0006370C"/>
    <w:rsid w:val="00134A80"/>
    <w:rsid w:val="001B77F9"/>
    <w:rsid w:val="00232190"/>
    <w:rsid w:val="002C689E"/>
    <w:rsid w:val="003C242A"/>
    <w:rsid w:val="00421D27"/>
    <w:rsid w:val="004F69AF"/>
    <w:rsid w:val="00504C07"/>
    <w:rsid w:val="00527746"/>
    <w:rsid w:val="005B3EF0"/>
    <w:rsid w:val="005C6F1D"/>
    <w:rsid w:val="00736C03"/>
    <w:rsid w:val="00786F72"/>
    <w:rsid w:val="007D44FC"/>
    <w:rsid w:val="00857D15"/>
    <w:rsid w:val="009719F9"/>
    <w:rsid w:val="00A046EA"/>
    <w:rsid w:val="00A23813"/>
    <w:rsid w:val="00B0140A"/>
    <w:rsid w:val="00B5277D"/>
    <w:rsid w:val="00BC3A79"/>
    <w:rsid w:val="00C17C6C"/>
    <w:rsid w:val="00C82CDB"/>
    <w:rsid w:val="00CB7E3F"/>
    <w:rsid w:val="00D332E6"/>
    <w:rsid w:val="00D82DAE"/>
    <w:rsid w:val="00E15E32"/>
    <w:rsid w:val="00F2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B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34B7"/>
    <w:pPr>
      <w:keepNext/>
      <w:snapToGrid w:val="0"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paragraph" w:styleId="2">
    <w:name w:val="heading 2"/>
    <w:basedOn w:val="a"/>
    <w:next w:val="a"/>
    <w:link w:val="20"/>
    <w:qFormat/>
    <w:rsid w:val="000634B7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4B7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34B7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styleId="a3">
    <w:name w:val="Hyperlink"/>
    <w:rsid w:val="0006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77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74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C3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ruki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73D9-ADE8-4BC4-98B0-52D61261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Іванка</cp:lastModifiedBy>
  <cp:revision>2</cp:revision>
  <cp:lastPrinted>2020-06-09T12:29:00Z</cp:lastPrinted>
  <dcterms:created xsi:type="dcterms:W3CDTF">2020-06-09T12:43:00Z</dcterms:created>
  <dcterms:modified xsi:type="dcterms:W3CDTF">2020-06-09T12:43:00Z</dcterms:modified>
</cp:coreProperties>
</file>