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B" w:rsidRPr="005050FB" w:rsidRDefault="005050FB" w:rsidP="00505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50FB">
        <w:rPr>
          <w:rFonts w:ascii="Times New Roman" w:hAnsi="Times New Roman" w:cs="Times New Roman"/>
          <w:b/>
          <w:sz w:val="28"/>
          <w:szCs w:val="28"/>
        </w:rPr>
        <w:t>Боратинська</w:t>
      </w:r>
      <w:proofErr w:type="spellEnd"/>
      <w:r w:rsidRPr="005050FB">
        <w:rPr>
          <w:rFonts w:ascii="Times New Roman" w:hAnsi="Times New Roman" w:cs="Times New Roman"/>
          <w:b/>
          <w:sz w:val="28"/>
          <w:szCs w:val="28"/>
        </w:rPr>
        <w:t xml:space="preserve"> сільська</w:t>
      </w:r>
      <w:r w:rsidR="00074C55" w:rsidRPr="005050FB">
        <w:rPr>
          <w:rFonts w:ascii="Times New Roman" w:hAnsi="Times New Roman" w:cs="Times New Roman"/>
          <w:b/>
          <w:sz w:val="28"/>
          <w:szCs w:val="28"/>
        </w:rPr>
        <w:t xml:space="preserve"> територіальна громада Луцького району Волинської області</w:t>
      </w:r>
      <w:r w:rsidR="00074C55" w:rsidRPr="005050FB">
        <w:rPr>
          <w:rFonts w:ascii="Times New Roman" w:hAnsi="Times New Roman" w:cs="Times New Roman"/>
          <w:b/>
          <w:sz w:val="28"/>
          <w:szCs w:val="28"/>
        </w:rPr>
        <w:br/>
      </w:r>
      <w:r w:rsidRPr="005050FB">
        <w:rPr>
          <w:rFonts w:ascii="Times New Roman" w:hAnsi="Times New Roman" w:cs="Times New Roman"/>
          <w:sz w:val="28"/>
          <w:szCs w:val="28"/>
        </w:rPr>
        <w:t xml:space="preserve">45605 с. </w:t>
      </w:r>
      <w:proofErr w:type="spellStart"/>
      <w:r w:rsidRPr="005050FB">
        <w:rPr>
          <w:rFonts w:ascii="Times New Roman" w:hAnsi="Times New Roman" w:cs="Times New Roman"/>
          <w:sz w:val="28"/>
          <w:szCs w:val="28"/>
        </w:rPr>
        <w:t>Боратин</w:t>
      </w:r>
      <w:proofErr w:type="spellEnd"/>
      <w:r w:rsidRPr="005050FB">
        <w:rPr>
          <w:rFonts w:ascii="Times New Roman" w:hAnsi="Times New Roman" w:cs="Times New Roman"/>
          <w:sz w:val="28"/>
          <w:szCs w:val="28"/>
        </w:rPr>
        <w:t>, вул. Центральна, 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0FB">
        <w:rPr>
          <w:rFonts w:ascii="Times New Roman" w:hAnsi="Times New Roman" w:cs="Times New Roman"/>
          <w:sz w:val="28"/>
          <w:szCs w:val="28"/>
        </w:rPr>
        <w:t>Луцький р-н</w:t>
      </w:r>
      <w:r>
        <w:rPr>
          <w:rFonts w:ascii="Times New Roman" w:hAnsi="Times New Roman" w:cs="Times New Roman"/>
          <w:sz w:val="28"/>
          <w:szCs w:val="28"/>
        </w:rPr>
        <w:t>, Волинська область</w:t>
      </w:r>
    </w:p>
    <w:p w:rsidR="005050FB" w:rsidRPr="005050FB" w:rsidRDefault="0050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r w:rsidR="00074C55" w:rsidRPr="00074C55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="00074C55" w:rsidRPr="005050F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050FB">
        <w:rPr>
          <w:rFonts w:ascii="Times New Roman" w:hAnsi="Times New Roman" w:cs="Times New Roman"/>
          <w:sz w:val="28"/>
          <w:szCs w:val="28"/>
        </w:rPr>
        <w:t>Яручик</w:t>
      </w:r>
      <w:proofErr w:type="spellEnd"/>
      <w:r w:rsidRPr="005050FB">
        <w:rPr>
          <w:rFonts w:ascii="Times New Roman" w:hAnsi="Times New Roman" w:cs="Times New Roman"/>
          <w:sz w:val="28"/>
          <w:szCs w:val="28"/>
        </w:rPr>
        <w:t xml:space="preserve"> Сергій Олександрович</w:t>
      </w:r>
      <w:r w:rsidR="00074C55" w:rsidRPr="005050FB">
        <w:rPr>
          <w:rFonts w:ascii="Times New Roman" w:hAnsi="Times New Roman" w:cs="Times New Roman"/>
          <w:sz w:val="28"/>
          <w:szCs w:val="28"/>
        </w:rPr>
        <w:br/>
      </w:r>
      <w:r w:rsidR="00074C55" w:rsidRPr="005050FB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074C55" w:rsidRPr="005050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50FB">
        <w:rPr>
          <w:rFonts w:ascii="Times New Roman" w:hAnsi="Times New Roman" w:cs="Times New Roman"/>
          <w:sz w:val="28"/>
          <w:szCs w:val="28"/>
        </w:rPr>
        <w:t>Сахан</w:t>
      </w:r>
      <w:proofErr w:type="spellEnd"/>
      <w:r w:rsidRPr="005050FB">
        <w:rPr>
          <w:rFonts w:ascii="Times New Roman" w:hAnsi="Times New Roman" w:cs="Times New Roman"/>
          <w:sz w:val="28"/>
          <w:szCs w:val="28"/>
        </w:rPr>
        <w:t xml:space="preserve"> Людмила Андріївна</w:t>
      </w:r>
    </w:p>
    <w:p w:rsidR="005050FB" w:rsidRDefault="00074C55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074C55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Посилання на сайт: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="005050FB" w:rsidRPr="00A30EF8">
          <w:rPr>
            <w:rStyle w:val="a4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https://boratyn.silrada.org/</w:t>
        </w:r>
      </w:hyperlink>
      <w:r w:rsidR="005050FB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1781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 w:rsidR="00DC1781" w:rsidRPr="00DC1781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Контактні номери:</w:t>
      </w:r>
      <w:r w:rsidR="00DC1781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050FB" w:rsidRDefault="005050FB" w:rsidP="005050FB">
      <w:pPr>
        <w:pStyle w:val="a3"/>
        <w:spacing w:before="0" w:beforeAutospacing="0" w:after="150" w:afterAutospacing="0"/>
        <w:ind w:left="225"/>
        <w:rPr>
          <w:sz w:val="28"/>
          <w:szCs w:val="28"/>
        </w:rPr>
      </w:pPr>
      <w:r w:rsidRPr="005050FB">
        <w:rPr>
          <w:sz w:val="28"/>
          <w:szCs w:val="28"/>
        </w:rPr>
        <w:t>Спеціаліст-юрисконсульт (0332) 291-986</w:t>
      </w:r>
      <w:r w:rsidRPr="005050FB">
        <w:rPr>
          <w:sz w:val="28"/>
          <w:szCs w:val="28"/>
        </w:rPr>
        <w:br/>
        <w:t>Секретар ради +380508608941</w:t>
      </w:r>
      <w:r w:rsidRPr="005050FB">
        <w:rPr>
          <w:sz w:val="28"/>
          <w:szCs w:val="28"/>
        </w:rPr>
        <w:br/>
        <w:t>Керуюча справами, реєстрація актів цивільного стану +380509172914</w:t>
      </w:r>
      <w:r w:rsidRPr="005050FB">
        <w:rPr>
          <w:sz w:val="28"/>
          <w:szCs w:val="28"/>
        </w:rPr>
        <w:br/>
        <w:t>Методист з питань освіти +380665616875</w:t>
      </w:r>
      <w:r w:rsidRPr="005050FB">
        <w:rPr>
          <w:sz w:val="28"/>
          <w:szCs w:val="28"/>
        </w:rPr>
        <w:br/>
        <w:t>Комунальне підприємство +380995323124</w:t>
      </w:r>
      <w:r w:rsidRPr="005050FB">
        <w:rPr>
          <w:sz w:val="28"/>
          <w:szCs w:val="28"/>
        </w:rPr>
        <w:br/>
        <w:t>Інспектор з благоустрою +380992021970</w:t>
      </w:r>
      <w:r w:rsidRPr="005050FB">
        <w:rPr>
          <w:sz w:val="28"/>
          <w:szCs w:val="28"/>
        </w:rPr>
        <w:br/>
        <w:t>Поліцейські офіцери +380665667206, +380663433942</w:t>
      </w:r>
      <w:r w:rsidRPr="005050FB">
        <w:rPr>
          <w:sz w:val="28"/>
          <w:szCs w:val="28"/>
        </w:rPr>
        <w:br/>
        <w:t>Земельні питання +380958256180</w:t>
      </w:r>
      <w:r w:rsidRPr="005050FB">
        <w:rPr>
          <w:sz w:val="28"/>
          <w:szCs w:val="28"/>
        </w:rPr>
        <w:br/>
        <w:t>Служба у справах дітей, сім'ї та соціального захисту населення +380959493046</w:t>
      </w:r>
    </w:p>
    <w:p w:rsidR="00653EEB" w:rsidRDefault="00DC1781" w:rsidP="005050F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  <w:shd w:val="clear" w:color="auto" w:fill="F1F7FE"/>
        </w:rPr>
      </w:pPr>
      <w:proofErr w:type="spellStart"/>
      <w:r w:rsidRPr="00DC1781">
        <w:rPr>
          <w:b/>
          <w:color w:val="1D1D1B"/>
          <w:sz w:val="28"/>
          <w:szCs w:val="28"/>
          <w:shd w:val="clear" w:color="auto" w:fill="FFFFFF"/>
        </w:rPr>
        <w:t>Е</w:t>
      </w:r>
      <w:r w:rsidRPr="00BE7BE0">
        <w:rPr>
          <w:b/>
          <w:color w:val="1D1D1B"/>
          <w:sz w:val="28"/>
          <w:szCs w:val="28"/>
          <w:shd w:val="clear" w:color="auto" w:fill="FFFFFF"/>
        </w:rPr>
        <w:t>-</w:t>
      </w:r>
      <w:proofErr w:type="spellEnd"/>
      <w:r w:rsidRPr="00DC1781">
        <w:rPr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1125B">
        <w:rPr>
          <w:sz w:val="28"/>
          <w:szCs w:val="28"/>
        </w:rPr>
        <w:t xml:space="preserve"> </w:t>
      </w:r>
      <w:hyperlink r:id="rId5" w:history="1">
        <w:r w:rsidR="005050FB" w:rsidRPr="00D1125B">
          <w:rPr>
            <w:rStyle w:val="a4"/>
            <w:sz w:val="28"/>
            <w:szCs w:val="28"/>
          </w:rPr>
          <w:t>boratyn.sr@gmail.com</w:t>
        </w:r>
      </w:hyperlink>
    </w:p>
    <w:p w:rsidR="00653EEB" w:rsidRPr="00653EEB" w:rsidRDefault="005050FB" w:rsidP="005050F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1F7FE"/>
        </w:rPr>
        <w:t xml:space="preserve"> </w:t>
      </w:r>
      <w:r w:rsidR="00DC1781" w:rsidRPr="00BE7BE0">
        <w:rPr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 w:rsidR="00DC1781" w:rsidRPr="00DC1781"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Депутатський склад:</w:t>
      </w:r>
      <w:r w:rsidR="00DC1781"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653EEB" w:rsidRPr="00653EEB">
          <w:rPr>
            <w:rStyle w:val="a4"/>
            <w:sz w:val="28"/>
            <w:szCs w:val="28"/>
          </w:rPr>
          <w:t>https://www.cvk.gov.ua/pls/vm2020/pvm057pid112=61pid102=64305pf7691=64421pt001f01=695rej=0pt00_t001f01=695.html</w:t>
        </w:r>
      </w:hyperlink>
    </w:p>
    <w:p w:rsidR="005050FB" w:rsidRPr="005050FB" w:rsidRDefault="00DC1781" w:rsidP="005050FB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</w:t>
      </w:r>
      <w:r w:rsidR="00111CBD"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1CBD"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7" w:history="1">
        <w:r w:rsidR="005050FB" w:rsidRPr="005050FB">
          <w:rPr>
            <w:rStyle w:val="a5"/>
            <w:b w:val="0"/>
            <w:color w:val="333333"/>
            <w:sz w:val="28"/>
            <w:szCs w:val="28"/>
          </w:rPr>
          <w:t>село Баїв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8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Баківці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9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Боратин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0" w:history="1">
        <w:proofErr w:type="spellStart"/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>Вербаїв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1" w:history="1">
        <w:proofErr w:type="spellStart"/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>Вікторяни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2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Гірка Полонка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3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Голишів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4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Городище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5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Коршів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6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Коршовець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7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Лаврів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8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Лучиці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19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Мстишин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0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Новостав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1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Оздів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2" w:history="1">
        <w:r w:rsidR="00653EEB">
          <w:rPr>
            <w:rStyle w:val="a5"/>
            <w:b w:val="0"/>
            <w:color w:val="333333"/>
            <w:sz w:val="28"/>
            <w:szCs w:val="28"/>
          </w:rPr>
          <w:t xml:space="preserve">с.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Озеряни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3" w:history="1">
        <w:r w:rsidR="00653EEB">
          <w:rPr>
            <w:rStyle w:val="a5"/>
            <w:b w:val="0"/>
            <w:color w:val="333333"/>
            <w:sz w:val="28"/>
            <w:szCs w:val="28"/>
          </w:rPr>
          <w:t xml:space="preserve">с. 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>Полонка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4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Промінь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5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Радомишль</w:t>
        </w:r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6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Ратнів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7" w:history="1">
        <w:r w:rsidR="00653EEB">
          <w:rPr>
            <w:rStyle w:val="a5"/>
            <w:b w:val="0"/>
            <w:color w:val="333333"/>
            <w:sz w:val="28"/>
            <w:szCs w:val="28"/>
          </w:rPr>
          <w:t xml:space="preserve">с.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Рованці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8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Романівка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29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Суховоля</w:t>
        </w:r>
        <w:proofErr w:type="spellEnd"/>
      </w:hyperlink>
    </w:p>
    <w:p w:rsidR="005050FB" w:rsidRPr="005050FB" w:rsidRDefault="00D71D6A" w:rsidP="005050FB">
      <w:pPr>
        <w:pStyle w:val="a3"/>
        <w:spacing w:before="0" w:beforeAutospacing="0" w:after="150" w:afterAutospacing="0"/>
        <w:ind w:left="225"/>
        <w:rPr>
          <w:color w:val="333333"/>
          <w:sz w:val="28"/>
          <w:szCs w:val="28"/>
        </w:rPr>
      </w:pPr>
      <w:hyperlink r:id="rId30" w:history="1">
        <w:r w:rsidR="00653EEB">
          <w:rPr>
            <w:rStyle w:val="a5"/>
            <w:b w:val="0"/>
            <w:color w:val="333333"/>
            <w:sz w:val="28"/>
            <w:szCs w:val="28"/>
          </w:rPr>
          <w:t>с.</w:t>
        </w:r>
        <w:r w:rsidR="005050FB" w:rsidRPr="005050FB">
          <w:rPr>
            <w:rStyle w:val="a5"/>
            <w:b w:val="0"/>
            <w:color w:val="333333"/>
            <w:sz w:val="28"/>
            <w:szCs w:val="28"/>
          </w:rPr>
          <w:t xml:space="preserve"> </w:t>
        </w:r>
        <w:proofErr w:type="spellStart"/>
        <w:r w:rsidR="005050FB" w:rsidRPr="005050FB">
          <w:rPr>
            <w:rStyle w:val="a5"/>
            <w:b w:val="0"/>
            <w:color w:val="333333"/>
            <w:sz w:val="28"/>
            <w:szCs w:val="28"/>
          </w:rPr>
          <w:t>Цеперів</w:t>
        </w:r>
        <w:proofErr w:type="spellEnd"/>
      </w:hyperlink>
    </w:p>
    <w:p w:rsidR="007B0358" w:rsidRPr="005050FB" w:rsidRDefault="007B0358">
      <w:pPr>
        <w:rPr>
          <w:rFonts w:ascii="Times New Roman" w:hAnsi="Times New Roman" w:cs="Times New Roman"/>
          <w:color w:val="454545"/>
          <w:sz w:val="28"/>
          <w:szCs w:val="28"/>
        </w:rPr>
      </w:pPr>
      <w:r w:rsidRPr="005050FB">
        <w:rPr>
          <w:rFonts w:ascii="Times New Roman" w:hAnsi="Times New Roman" w:cs="Times New Roman"/>
          <w:sz w:val="28"/>
          <w:szCs w:val="28"/>
        </w:rPr>
        <w:br/>
      </w:r>
      <w:r w:rsidRPr="005050FB">
        <w:rPr>
          <w:rFonts w:ascii="Times New Roman" w:hAnsi="Times New Roman" w:cs="Times New Roman"/>
          <w:color w:val="454545"/>
          <w:sz w:val="28"/>
          <w:szCs w:val="28"/>
        </w:rPr>
        <w:br/>
      </w:r>
    </w:p>
    <w:p w:rsidR="004B051E" w:rsidRPr="005050FB" w:rsidRDefault="00074C55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5050FB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4B051E" w:rsidRPr="005050FB" w:rsidSect="00B45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C55"/>
    <w:rsid w:val="00074C55"/>
    <w:rsid w:val="00111CBD"/>
    <w:rsid w:val="004B051E"/>
    <w:rsid w:val="005050FB"/>
    <w:rsid w:val="00653EEB"/>
    <w:rsid w:val="007B0358"/>
    <w:rsid w:val="00AD2F10"/>
    <w:rsid w:val="00B45E92"/>
    <w:rsid w:val="00BE7BE0"/>
    <w:rsid w:val="00BF6D12"/>
    <w:rsid w:val="00D1125B"/>
    <w:rsid w:val="00D71D6A"/>
    <w:rsid w:val="00D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1781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50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05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entralization.gov.ua/locality/23161" TargetMode="External"/><Relationship Id="rId13" Type="http://schemas.openxmlformats.org/officeDocument/2006/relationships/hyperlink" Target="https://decentralization.gov.ua/locality/23166" TargetMode="External"/><Relationship Id="rId18" Type="http://schemas.openxmlformats.org/officeDocument/2006/relationships/hyperlink" Target="https://decentralization.gov.ua/locality/23171" TargetMode="External"/><Relationship Id="rId26" Type="http://schemas.openxmlformats.org/officeDocument/2006/relationships/hyperlink" Target="https://decentralization.gov.ua/locality/23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centralization.gov.ua/locality/23174" TargetMode="External"/><Relationship Id="rId7" Type="http://schemas.openxmlformats.org/officeDocument/2006/relationships/hyperlink" Target="https://decentralization.gov.ua/locality/23160" TargetMode="External"/><Relationship Id="rId12" Type="http://schemas.openxmlformats.org/officeDocument/2006/relationships/hyperlink" Target="https://decentralization.gov.ua/locality/23165" TargetMode="External"/><Relationship Id="rId17" Type="http://schemas.openxmlformats.org/officeDocument/2006/relationships/hyperlink" Target="https://decentralization.gov.ua/locality/23170" TargetMode="External"/><Relationship Id="rId25" Type="http://schemas.openxmlformats.org/officeDocument/2006/relationships/hyperlink" Target="https://decentralization.gov.ua/locality/231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entralization.gov.ua/locality/23169" TargetMode="External"/><Relationship Id="rId20" Type="http://schemas.openxmlformats.org/officeDocument/2006/relationships/hyperlink" Target="https://decentralization.gov.ua/locality/23173" TargetMode="External"/><Relationship Id="rId29" Type="http://schemas.openxmlformats.org/officeDocument/2006/relationships/hyperlink" Target="https://decentralization.gov.ua/locality/231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vk.gov.ua/pls/vm2020/pvm057pid112=61pid102=64305pf7691=64421pt001f01=695rej=0pt00_t001f01=695.html" TargetMode="External"/><Relationship Id="rId11" Type="http://schemas.openxmlformats.org/officeDocument/2006/relationships/hyperlink" Target="https://decentralization.gov.ua/locality/23164" TargetMode="External"/><Relationship Id="rId24" Type="http://schemas.openxmlformats.org/officeDocument/2006/relationships/hyperlink" Target="https://decentralization.gov.ua/locality/23177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oratyn.sr@gmail.com" TargetMode="External"/><Relationship Id="rId15" Type="http://schemas.openxmlformats.org/officeDocument/2006/relationships/hyperlink" Target="https://decentralization.gov.ua/locality/23168" TargetMode="External"/><Relationship Id="rId23" Type="http://schemas.openxmlformats.org/officeDocument/2006/relationships/hyperlink" Target="https://decentralization.gov.ua/locality/23176" TargetMode="External"/><Relationship Id="rId28" Type="http://schemas.openxmlformats.org/officeDocument/2006/relationships/hyperlink" Target="https://decentralization.gov.ua/locality/23181" TargetMode="External"/><Relationship Id="rId10" Type="http://schemas.openxmlformats.org/officeDocument/2006/relationships/hyperlink" Target="https://decentralization.gov.ua/locality/23163" TargetMode="External"/><Relationship Id="rId19" Type="http://schemas.openxmlformats.org/officeDocument/2006/relationships/hyperlink" Target="https://decentralization.gov.ua/locality/2317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oratyn.silrada.org/" TargetMode="External"/><Relationship Id="rId9" Type="http://schemas.openxmlformats.org/officeDocument/2006/relationships/hyperlink" Target="https://decentralization.gov.ua/locality/23162" TargetMode="External"/><Relationship Id="rId14" Type="http://schemas.openxmlformats.org/officeDocument/2006/relationships/hyperlink" Target="https://decentralization.gov.ua/locality/23167" TargetMode="External"/><Relationship Id="rId22" Type="http://schemas.openxmlformats.org/officeDocument/2006/relationships/hyperlink" Target="https://decentralization.gov.ua/locality/23175" TargetMode="External"/><Relationship Id="rId27" Type="http://schemas.openxmlformats.org/officeDocument/2006/relationships/hyperlink" Target="https://decentralization.gov.ua/locality/23180" TargetMode="External"/><Relationship Id="rId30" Type="http://schemas.openxmlformats.org/officeDocument/2006/relationships/hyperlink" Target="https://decentralization.gov.ua/locality/23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2021-02-03T09:55:00Z</dcterms:created>
  <dcterms:modified xsi:type="dcterms:W3CDTF">2021-02-03T11:25:00Z</dcterms:modified>
</cp:coreProperties>
</file>